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B5" w:rsidRPr="00E94163" w:rsidRDefault="005053B5" w:rsidP="00E94163">
      <w:pPr>
        <w:pStyle w:val="Title"/>
        <w:jc w:val="both"/>
        <w:rPr>
          <w:rFonts w:ascii="黑体" w:eastAsia="黑体" w:hAnsi="黑体" w:cs="Times New Roman"/>
          <w:b w:val="0"/>
          <w:bCs w:val="0"/>
          <w:color w:val="000000"/>
          <w:sz w:val="28"/>
          <w:szCs w:val="28"/>
        </w:rPr>
      </w:pPr>
      <w:bookmarkStart w:id="0" w:name="_Toc449423079"/>
      <w:r w:rsidRPr="00E94163">
        <w:rPr>
          <w:rFonts w:ascii="黑体" w:eastAsia="黑体" w:hAnsi="黑体" w:cs="黑体" w:hint="eastAsia"/>
          <w:b w:val="0"/>
          <w:bCs w:val="0"/>
          <w:color w:val="000000"/>
          <w:sz w:val="28"/>
          <w:szCs w:val="28"/>
        </w:rPr>
        <w:t>江苏省教育科学“</w:t>
      </w:r>
      <w:r>
        <w:rPr>
          <w:rFonts w:ascii="黑体" w:eastAsia="黑体" w:hAnsi="黑体" w:cs="黑体" w:hint="eastAsia"/>
          <w:b w:val="0"/>
          <w:bCs w:val="0"/>
          <w:color w:val="000000"/>
          <w:sz w:val="28"/>
          <w:szCs w:val="28"/>
        </w:rPr>
        <w:t>十三</w:t>
      </w:r>
      <w:r w:rsidRPr="00E94163">
        <w:rPr>
          <w:rFonts w:ascii="黑体" w:eastAsia="黑体" w:hAnsi="黑体" w:cs="黑体" w:hint="eastAsia"/>
          <w:b w:val="0"/>
          <w:bCs w:val="0"/>
          <w:color w:val="000000"/>
          <w:sz w:val="28"/>
          <w:szCs w:val="28"/>
        </w:rPr>
        <w:t>五”规划</w:t>
      </w:r>
      <w:r>
        <w:rPr>
          <w:rFonts w:ascii="黑体" w:eastAsia="黑体" w:hAnsi="黑体" w:cs="黑体" w:hint="eastAsia"/>
          <w:b w:val="0"/>
          <w:bCs w:val="0"/>
          <w:color w:val="000000"/>
          <w:sz w:val="28"/>
          <w:szCs w:val="28"/>
        </w:rPr>
        <w:t>重点自筹</w:t>
      </w:r>
      <w:r w:rsidRPr="00E94163">
        <w:rPr>
          <w:rFonts w:ascii="黑体" w:eastAsia="黑体" w:hAnsi="黑体" w:cs="黑体" w:hint="eastAsia"/>
          <w:b w:val="0"/>
          <w:bCs w:val="0"/>
          <w:color w:val="000000"/>
          <w:sz w:val="28"/>
          <w:szCs w:val="28"/>
        </w:rPr>
        <w:t>课题</w:t>
      </w:r>
      <w:bookmarkEnd w:id="0"/>
    </w:p>
    <w:p w:rsidR="005053B5" w:rsidRPr="00E94163" w:rsidRDefault="005053B5" w:rsidP="00E94163">
      <w:pPr>
        <w:pStyle w:val="Title"/>
        <w:jc w:val="both"/>
        <w:rPr>
          <w:rFonts w:ascii="黑体" w:eastAsia="黑体" w:hAnsi="黑体" w:cs="Times New Roman"/>
          <w:b w:val="0"/>
          <w:bCs w:val="0"/>
          <w:color w:val="000000"/>
          <w:sz w:val="28"/>
          <w:szCs w:val="28"/>
        </w:rPr>
      </w:pPr>
      <w:bookmarkStart w:id="1" w:name="_Toc449423080"/>
      <w:r w:rsidRPr="00E94163">
        <w:rPr>
          <w:rFonts w:ascii="黑体" w:eastAsia="黑体" w:hAnsi="黑体" w:cs="黑体" w:hint="eastAsia"/>
          <w:b w:val="0"/>
          <w:bCs w:val="0"/>
          <w:color w:val="000000"/>
          <w:sz w:val="28"/>
          <w:szCs w:val="28"/>
        </w:rPr>
        <w:t>编号：</w:t>
      </w:r>
      <w:r>
        <w:rPr>
          <w:rFonts w:ascii="黑体" w:eastAsia="黑体" w:hAnsi="黑体" w:cs="黑体"/>
          <w:b w:val="0"/>
          <w:bCs w:val="0"/>
          <w:color w:val="000000"/>
          <w:sz w:val="28"/>
          <w:szCs w:val="28"/>
        </w:rPr>
        <w:t>B-b/2016/02</w:t>
      </w:r>
      <w:r w:rsidRPr="00E94163">
        <w:rPr>
          <w:rFonts w:ascii="黑体" w:eastAsia="黑体" w:hAnsi="黑体" w:cs="黑体"/>
          <w:b w:val="0"/>
          <w:bCs w:val="0"/>
          <w:color w:val="000000"/>
          <w:sz w:val="28"/>
          <w:szCs w:val="28"/>
        </w:rPr>
        <w:t>/</w:t>
      </w:r>
      <w:bookmarkEnd w:id="1"/>
      <w:r>
        <w:rPr>
          <w:rFonts w:ascii="黑体" w:eastAsia="黑体" w:hAnsi="黑体" w:cs="黑体"/>
          <w:b w:val="0"/>
          <w:bCs w:val="0"/>
          <w:color w:val="000000"/>
          <w:sz w:val="28"/>
          <w:szCs w:val="28"/>
        </w:rPr>
        <w:t>143</w:t>
      </w:r>
    </w:p>
    <w:p w:rsidR="005053B5" w:rsidRDefault="005053B5" w:rsidP="00E94163">
      <w:pPr>
        <w:pStyle w:val="Title"/>
        <w:rPr>
          <w:rFonts w:ascii="华文中宋" w:eastAsia="华文中宋" w:hAnsi="华文中宋" w:cs="Times New Roman"/>
          <w:b w:val="0"/>
          <w:bCs w:val="0"/>
          <w:color w:val="000000"/>
          <w:sz w:val="36"/>
          <w:szCs w:val="36"/>
        </w:rPr>
      </w:pPr>
      <w:bookmarkStart w:id="2" w:name="_Toc449423081"/>
    </w:p>
    <w:p w:rsidR="005053B5" w:rsidRDefault="005053B5" w:rsidP="00E94163">
      <w:pPr>
        <w:pStyle w:val="Title"/>
        <w:rPr>
          <w:rFonts w:ascii="华文中宋" w:eastAsia="华文中宋" w:hAnsi="华文中宋" w:cs="Times New Roman"/>
          <w:b w:val="0"/>
          <w:bCs w:val="0"/>
          <w:color w:val="000000"/>
          <w:sz w:val="36"/>
          <w:szCs w:val="36"/>
        </w:rPr>
      </w:pPr>
    </w:p>
    <w:bookmarkEnd w:id="2"/>
    <w:p w:rsidR="005053B5" w:rsidRPr="002758F9" w:rsidRDefault="005053B5" w:rsidP="002758F9">
      <w:pPr>
        <w:pStyle w:val="Title"/>
        <w:rPr>
          <w:rFonts w:ascii="华文中宋" w:eastAsia="华文中宋" w:hAnsi="华文中宋" w:cs="Times New Roman"/>
          <w:b w:val="0"/>
          <w:bCs w:val="0"/>
          <w:color w:val="000000"/>
        </w:rPr>
      </w:pPr>
      <w:r w:rsidRPr="002758F9">
        <w:rPr>
          <w:rFonts w:ascii="华文中宋" w:eastAsia="华文中宋" w:hAnsi="华文中宋" w:cs="华文中宋" w:hint="eastAsia"/>
          <w:b w:val="0"/>
          <w:bCs w:val="0"/>
          <w:color w:val="000000"/>
        </w:rPr>
        <w:t>基于学生核心素养提升的初高中生物学习进阶的实践研究</w:t>
      </w:r>
    </w:p>
    <w:p w:rsidR="005053B5" w:rsidRDefault="005053B5" w:rsidP="00E94163">
      <w:pPr>
        <w:pStyle w:val="Title"/>
        <w:rPr>
          <w:rFonts w:ascii="华文中宋" w:eastAsia="华文中宋" w:hAnsi="华文中宋" w:cs="Times New Roman"/>
          <w:b w:val="0"/>
          <w:bCs w:val="0"/>
          <w:color w:val="000000"/>
          <w:sz w:val="36"/>
          <w:szCs w:val="36"/>
        </w:rPr>
      </w:pPr>
      <w:bookmarkStart w:id="3" w:name="_Toc449423082"/>
      <w:r w:rsidRPr="00E94163">
        <w:rPr>
          <w:rFonts w:ascii="华文中宋" w:eastAsia="华文中宋" w:hAnsi="华文中宋" w:cs="华文中宋" w:hint="eastAsia"/>
          <w:b w:val="0"/>
          <w:bCs w:val="0"/>
          <w:color w:val="000000"/>
          <w:sz w:val="36"/>
          <w:szCs w:val="36"/>
        </w:rPr>
        <w:t>开</w:t>
      </w:r>
      <w:r w:rsidRPr="00E94163">
        <w:rPr>
          <w:rFonts w:ascii="华文中宋" w:eastAsia="华文中宋" w:hAnsi="华文中宋" w:cs="华文中宋"/>
          <w:b w:val="0"/>
          <w:bCs w:val="0"/>
          <w:color w:val="000000"/>
          <w:sz w:val="36"/>
          <w:szCs w:val="36"/>
        </w:rPr>
        <w:t xml:space="preserve">  </w:t>
      </w:r>
      <w:r w:rsidRPr="00E94163">
        <w:rPr>
          <w:rFonts w:ascii="华文中宋" w:eastAsia="华文中宋" w:hAnsi="华文中宋" w:cs="华文中宋" w:hint="eastAsia"/>
          <w:b w:val="0"/>
          <w:bCs w:val="0"/>
          <w:color w:val="000000"/>
          <w:sz w:val="36"/>
          <w:szCs w:val="36"/>
        </w:rPr>
        <w:t>题</w:t>
      </w:r>
      <w:r w:rsidRPr="00E94163">
        <w:rPr>
          <w:rFonts w:ascii="华文中宋" w:eastAsia="华文中宋" w:hAnsi="华文中宋" w:cs="华文中宋"/>
          <w:b w:val="0"/>
          <w:bCs w:val="0"/>
          <w:color w:val="000000"/>
          <w:sz w:val="36"/>
          <w:szCs w:val="36"/>
        </w:rPr>
        <w:t xml:space="preserve">  </w:t>
      </w:r>
      <w:r w:rsidRPr="00E94163">
        <w:rPr>
          <w:rFonts w:ascii="华文中宋" w:eastAsia="华文中宋" w:hAnsi="华文中宋" w:cs="华文中宋" w:hint="eastAsia"/>
          <w:b w:val="0"/>
          <w:bCs w:val="0"/>
          <w:color w:val="000000"/>
          <w:sz w:val="36"/>
          <w:szCs w:val="36"/>
        </w:rPr>
        <w:t>报</w:t>
      </w:r>
      <w:r w:rsidRPr="00E94163">
        <w:rPr>
          <w:rFonts w:ascii="华文中宋" w:eastAsia="华文中宋" w:hAnsi="华文中宋" w:cs="华文中宋"/>
          <w:b w:val="0"/>
          <w:bCs w:val="0"/>
          <w:color w:val="000000"/>
          <w:sz w:val="36"/>
          <w:szCs w:val="36"/>
        </w:rPr>
        <w:t xml:space="preserve">  </w:t>
      </w:r>
      <w:r w:rsidRPr="00E94163">
        <w:rPr>
          <w:rFonts w:ascii="华文中宋" w:eastAsia="华文中宋" w:hAnsi="华文中宋" w:cs="华文中宋" w:hint="eastAsia"/>
          <w:b w:val="0"/>
          <w:bCs w:val="0"/>
          <w:color w:val="000000"/>
          <w:sz w:val="36"/>
          <w:szCs w:val="36"/>
        </w:rPr>
        <w:t>告</w:t>
      </w:r>
      <w:bookmarkEnd w:id="3"/>
    </w:p>
    <w:p w:rsidR="005053B5" w:rsidRDefault="005053B5" w:rsidP="00E94163">
      <w:pPr>
        <w:pStyle w:val="Title"/>
        <w:rPr>
          <w:rFonts w:ascii="华文中宋" w:eastAsia="华文中宋" w:hAnsi="华文中宋" w:cs="Times New Roman"/>
          <w:b w:val="0"/>
          <w:bCs w:val="0"/>
          <w:color w:val="000000"/>
          <w:sz w:val="36"/>
          <w:szCs w:val="36"/>
        </w:rPr>
      </w:pPr>
    </w:p>
    <w:p w:rsidR="005053B5" w:rsidRDefault="005053B5" w:rsidP="00E94163">
      <w:pPr>
        <w:pStyle w:val="Title"/>
        <w:rPr>
          <w:rFonts w:ascii="华文中宋" w:eastAsia="华文中宋" w:hAnsi="华文中宋" w:cs="Times New Roman"/>
          <w:b w:val="0"/>
          <w:bCs w:val="0"/>
          <w:color w:val="000000"/>
          <w:sz w:val="36"/>
          <w:szCs w:val="36"/>
        </w:rPr>
      </w:pPr>
    </w:p>
    <w:p w:rsidR="005053B5" w:rsidRDefault="005053B5" w:rsidP="00E94163">
      <w:pPr>
        <w:pStyle w:val="Title"/>
        <w:rPr>
          <w:rFonts w:ascii="华文中宋" w:eastAsia="华文中宋" w:hAnsi="华文中宋" w:cs="Times New Roman"/>
          <w:b w:val="0"/>
          <w:bCs w:val="0"/>
          <w:color w:val="000000"/>
          <w:sz w:val="36"/>
          <w:szCs w:val="36"/>
        </w:rPr>
      </w:pPr>
      <w:r>
        <w:rPr>
          <w:rFonts w:ascii="华文中宋" w:eastAsia="华文中宋" w:hAnsi="华文中宋" w:cs="华文中宋" w:hint="eastAsia"/>
          <w:b w:val="0"/>
          <w:bCs w:val="0"/>
          <w:color w:val="000000"/>
          <w:sz w:val="36"/>
          <w:szCs w:val="36"/>
        </w:rPr>
        <w:t>主持人：马建兴、吴冰芳</w:t>
      </w:r>
    </w:p>
    <w:p w:rsidR="005053B5" w:rsidRDefault="005053B5" w:rsidP="00E94163">
      <w:pPr>
        <w:pStyle w:val="Title"/>
        <w:rPr>
          <w:rFonts w:ascii="华文中宋" w:eastAsia="华文中宋" w:hAnsi="华文中宋" w:cs="Times New Roman"/>
          <w:b w:val="0"/>
          <w:bCs w:val="0"/>
          <w:color w:val="000000"/>
          <w:sz w:val="36"/>
          <w:szCs w:val="36"/>
        </w:rPr>
      </w:pPr>
    </w:p>
    <w:p w:rsidR="005053B5" w:rsidRDefault="005053B5" w:rsidP="00E94163">
      <w:pPr>
        <w:pStyle w:val="Title"/>
        <w:rPr>
          <w:rFonts w:ascii="华文中宋" w:eastAsia="华文中宋" w:hAnsi="华文中宋" w:cs="Times New Roman"/>
          <w:b w:val="0"/>
          <w:bCs w:val="0"/>
          <w:color w:val="000000"/>
          <w:sz w:val="36"/>
          <w:szCs w:val="36"/>
        </w:rPr>
      </w:pPr>
    </w:p>
    <w:p w:rsidR="005053B5" w:rsidRDefault="005053B5" w:rsidP="00E94163">
      <w:pPr>
        <w:pStyle w:val="Title"/>
        <w:rPr>
          <w:rFonts w:ascii="华文中宋" w:eastAsia="华文中宋" w:hAnsi="华文中宋" w:cs="Times New Roman"/>
          <w:b w:val="0"/>
          <w:bCs w:val="0"/>
          <w:color w:val="000000"/>
          <w:sz w:val="36"/>
          <w:szCs w:val="36"/>
        </w:rPr>
      </w:pPr>
    </w:p>
    <w:p w:rsidR="005053B5" w:rsidRDefault="005053B5" w:rsidP="00E94163">
      <w:pPr>
        <w:pStyle w:val="Title"/>
        <w:rPr>
          <w:rFonts w:ascii="华文中宋" w:eastAsia="华文中宋" w:hAnsi="华文中宋" w:cs="Times New Roman"/>
          <w:b w:val="0"/>
          <w:bCs w:val="0"/>
          <w:color w:val="000000"/>
          <w:sz w:val="36"/>
          <w:szCs w:val="36"/>
        </w:rPr>
      </w:pPr>
      <w:r>
        <w:rPr>
          <w:rFonts w:ascii="华文中宋" w:eastAsia="华文中宋" w:hAnsi="华文中宋" w:cs="华文中宋" w:hint="eastAsia"/>
          <w:b w:val="0"/>
          <w:bCs w:val="0"/>
          <w:color w:val="000000"/>
          <w:sz w:val="36"/>
          <w:szCs w:val="36"/>
        </w:rPr>
        <w:t>苏州市教科院、苏州工业园区东沙湖学校</w:t>
      </w:r>
    </w:p>
    <w:p w:rsidR="005053B5" w:rsidRDefault="005053B5" w:rsidP="00E94163">
      <w:pPr>
        <w:pStyle w:val="Title"/>
        <w:rPr>
          <w:rFonts w:ascii="华文中宋" w:eastAsia="华文中宋" w:hAnsi="华文中宋" w:cs="Times New Roman"/>
          <w:b w:val="0"/>
          <w:bCs w:val="0"/>
          <w:color w:val="000000"/>
          <w:sz w:val="36"/>
          <w:szCs w:val="36"/>
        </w:rPr>
      </w:pPr>
      <w:r>
        <w:rPr>
          <w:rFonts w:ascii="华文中宋" w:eastAsia="华文中宋" w:hAnsi="华文中宋" w:cs="华文中宋"/>
          <w:b w:val="0"/>
          <w:bCs w:val="0"/>
          <w:color w:val="000000"/>
          <w:sz w:val="36"/>
          <w:szCs w:val="36"/>
        </w:rPr>
        <w:t>2017</w:t>
      </w:r>
      <w:r>
        <w:rPr>
          <w:rFonts w:ascii="华文中宋" w:eastAsia="华文中宋" w:hAnsi="华文中宋" w:cs="华文中宋" w:hint="eastAsia"/>
          <w:b w:val="0"/>
          <w:bCs w:val="0"/>
          <w:color w:val="000000"/>
          <w:sz w:val="36"/>
          <w:szCs w:val="36"/>
        </w:rPr>
        <w:t>年</w:t>
      </w:r>
      <w:r>
        <w:rPr>
          <w:rFonts w:ascii="华文中宋" w:eastAsia="华文中宋" w:hAnsi="华文中宋" w:cs="华文中宋"/>
          <w:b w:val="0"/>
          <w:bCs w:val="0"/>
          <w:color w:val="000000"/>
          <w:sz w:val="36"/>
          <w:szCs w:val="36"/>
        </w:rPr>
        <w:t>4</w:t>
      </w:r>
      <w:r>
        <w:rPr>
          <w:rFonts w:ascii="华文中宋" w:eastAsia="华文中宋" w:hAnsi="华文中宋" w:cs="华文中宋" w:hint="eastAsia"/>
          <w:b w:val="0"/>
          <w:bCs w:val="0"/>
          <w:color w:val="000000"/>
          <w:sz w:val="36"/>
          <w:szCs w:val="36"/>
        </w:rPr>
        <w:t>月</w:t>
      </w:r>
      <w:r>
        <w:rPr>
          <w:rFonts w:ascii="华文中宋" w:eastAsia="华文中宋" w:hAnsi="华文中宋" w:cs="华文中宋"/>
          <w:b w:val="0"/>
          <w:bCs w:val="0"/>
          <w:color w:val="000000"/>
          <w:sz w:val="36"/>
          <w:szCs w:val="36"/>
        </w:rPr>
        <w:t>5</w:t>
      </w:r>
      <w:r>
        <w:rPr>
          <w:rFonts w:ascii="华文中宋" w:eastAsia="华文中宋" w:hAnsi="华文中宋" w:cs="华文中宋" w:hint="eastAsia"/>
          <w:b w:val="0"/>
          <w:bCs w:val="0"/>
          <w:color w:val="000000"/>
          <w:sz w:val="36"/>
          <w:szCs w:val="36"/>
        </w:rPr>
        <w:t>日</w:t>
      </w:r>
    </w:p>
    <w:p w:rsidR="005053B5" w:rsidRDefault="005053B5" w:rsidP="00E94163">
      <w:pPr>
        <w:pStyle w:val="Title"/>
        <w:rPr>
          <w:rFonts w:ascii="华文中宋" w:eastAsia="华文中宋" w:hAnsi="华文中宋" w:cs="Times New Roman"/>
          <w:b w:val="0"/>
          <w:bCs w:val="0"/>
          <w:color w:val="000000"/>
          <w:sz w:val="36"/>
          <w:szCs w:val="36"/>
        </w:rPr>
      </w:pPr>
      <w:r>
        <w:rPr>
          <w:rFonts w:ascii="华文中宋" w:eastAsia="华文中宋" w:hAnsi="华文中宋" w:cs="Times New Roman"/>
          <w:b w:val="0"/>
          <w:bCs w:val="0"/>
          <w:color w:val="000000"/>
          <w:sz w:val="36"/>
          <w:szCs w:val="36"/>
        </w:rPr>
        <w:br w:type="page"/>
      </w:r>
    </w:p>
    <w:p w:rsidR="005053B5" w:rsidRDefault="005053B5" w:rsidP="00E94163">
      <w:pPr>
        <w:pStyle w:val="Title"/>
        <w:rPr>
          <w:rFonts w:ascii="华文中宋" w:eastAsia="华文中宋" w:hAnsi="华文中宋" w:cs="Times New Roman"/>
          <w:b w:val="0"/>
          <w:bCs w:val="0"/>
          <w:color w:val="000000"/>
          <w:sz w:val="36"/>
          <w:szCs w:val="36"/>
        </w:rPr>
      </w:pPr>
    </w:p>
    <w:p w:rsidR="005053B5" w:rsidRDefault="005053B5" w:rsidP="00B915E2">
      <w:pPr>
        <w:rPr>
          <w:rFonts w:cs="Times New Roman"/>
        </w:rPr>
      </w:pPr>
    </w:p>
    <w:p w:rsidR="005053B5" w:rsidRDefault="005053B5" w:rsidP="00A47C34">
      <w:pPr>
        <w:pStyle w:val="TOCHeading"/>
        <w:jc w:val="center"/>
        <w:rPr>
          <w:rFonts w:ascii="Calibri" w:hAnsi="Calibri" w:cs="Calibri"/>
          <w:color w:val="auto"/>
          <w:kern w:val="2"/>
          <w:sz w:val="21"/>
          <w:szCs w:val="21"/>
          <w:lang w:val="zh-CN"/>
        </w:rPr>
      </w:pPr>
      <w:bookmarkStart w:id="4" w:name="_Toc449423083"/>
    </w:p>
    <w:p w:rsidR="005053B5" w:rsidRPr="00B915E2" w:rsidRDefault="005053B5" w:rsidP="00A47C34">
      <w:pPr>
        <w:pStyle w:val="TOCHeading"/>
        <w:jc w:val="center"/>
        <w:rPr>
          <w:rFonts w:ascii="黑体" w:eastAsia="黑体" w:hAnsi="黑体" w:cs="Times New Roman"/>
          <w:color w:val="000000"/>
          <w:sz w:val="44"/>
          <w:szCs w:val="44"/>
        </w:rPr>
      </w:pPr>
      <w:r w:rsidRPr="00B915E2">
        <w:rPr>
          <w:rFonts w:ascii="黑体" w:eastAsia="黑体" w:hAnsi="黑体" w:cs="黑体" w:hint="eastAsia"/>
          <w:color w:val="000000"/>
          <w:sz w:val="44"/>
          <w:szCs w:val="44"/>
          <w:lang w:val="zh-CN"/>
        </w:rPr>
        <w:t>目</w:t>
      </w:r>
      <w:r w:rsidRPr="00B915E2">
        <w:rPr>
          <w:rFonts w:ascii="黑体" w:eastAsia="黑体" w:hAnsi="黑体" w:cs="黑体"/>
          <w:color w:val="000000"/>
          <w:sz w:val="44"/>
          <w:szCs w:val="44"/>
          <w:lang w:val="zh-CN"/>
        </w:rPr>
        <w:t xml:space="preserve">    </w:t>
      </w:r>
      <w:r w:rsidRPr="00B915E2">
        <w:rPr>
          <w:rFonts w:ascii="黑体" w:eastAsia="黑体" w:hAnsi="黑体" w:cs="黑体" w:hint="eastAsia"/>
          <w:color w:val="000000"/>
          <w:sz w:val="44"/>
          <w:szCs w:val="44"/>
          <w:lang w:val="zh-CN"/>
        </w:rPr>
        <w:t>录</w:t>
      </w:r>
    </w:p>
    <w:p w:rsidR="005053B5" w:rsidRPr="00B915E2" w:rsidRDefault="005053B5" w:rsidP="00A47C34">
      <w:pPr>
        <w:pStyle w:val="TOC1"/>
        <w:tabs>
          <w:tab w:val="right" w:leader="dot" w:pos="8296"/>
        </w:tabs>
        <w:rPr>
          <w:rFonts w:ascii="宋体" w:cs="Times New Roman"/>
          <w:noProof/>
          <w:sz w:val="28"/>
          <w:szCs w:val="28"/>
        </w:rPr>
      </w:pPr>
      <w:r w:rsidRPr="00B915E2">
        <w:rPr>
          <w:rFonts w:ascii="宋体" w:hAnsi="宋体" w:cs="宋体"/>
          <w:sz w:val="28"/>
          <w:szCs w:val="28"/>
        </w:rPr>
        <w:fldChar w:fldCharType="begin"/>
      </w:r>
      <w:r w:rsidRPr="00B915E2">
        <w:rPr>
          <w:rFonts w:ascii="宋体" w:hAnsi="宋体" w:cs="宋体"/>
          <w:sz w:val="28"/>
          <w:szCs w:val="28"/>
        </w:rPr>
        <w:instrText xml:space="preserve"> TOC \o "1-3" \h \z \u </w:instrText>
      </w:r>
      <w:r w:rsidRPr="00B915E2">
        <w:rPr>
          <w:rFonts w:ascii="宋体" w:hAnsi="宋体" w:cs="宋体"/>
          <w:sz w:val="28"/>
          <w:szCs w:val="28"/>
        </w:rPr>
        <w:fldChar w:fldCharType="separate"/>
      </w:r>
    </w:p>
    <w:p w:rsidR="005053B5" w:rsidRPr="00B915E2" w:rsidRDefault="005053B5" w:rsidP="00A47C34">
      <w:pPr>
        <w:pStyle w:val="TOC1"/>
        <w:tabs>
          <w:tab w:val="right" w:leader="dot" w:pos="8296"/>
        </w:tabs>
        <w:rPr>
          <w:rFonts w:ascii="宋体" w:cs="Times New Roman"/>
          <w:noProof/>
          <w:sz w:val="28"/>
          <w:szCs w:val="28"/>
        </w:rPr>
      </w:pPr>
      <w:hyperlink w:anchor="_Toc449423083" w:history="1">
        <w:r w:rsidRPr="00B915E2">
          <w:rPr>
            <w:rStyle w:val="Hyperlink"/>
            <w:rFonts w:ascii="宋体" w:hAnsi="宋体" w:cs="宋体" w:hint="eastAsia"/>
            <w:noProof/>
            <w:sz w:val="28"/>
            <w:szCs w:val="28"/>
          </w:rPr>
          <w:t>一、选题缘由</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_Toc449423083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1</w:t>
        </w:r>
        <w:r w:rsidRPr="00B915E2">
          <w:rPr>
            <w:rFonts w:ascii="宋体" w:hAnsi="宋体" w:cs="宋体"/>
            <w:noProof/>
            <w:webHidden/>
            <w:sz w:val="28"/>
            <w:szCs w:val="28"/>
          </w:rPr>
          <w:fldChar w:fldCharType="end"/>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84" w:history="1">
        <w:r w:rsidRPr="00B915E2">
          <w:rPr>
            <w:rStyle w:val="Hyperlink"/>
            <w:rFonts w:ascii="宋体" w:hAnsi="宋体" w:cs="宋体"/>
            <w:noProof/>
            <w:sz w:val="28"/>
            <w:szCs w:val="28"/>
          </w:rPr>
          <w:t xml:space="preserve">1. </w:t>
        </w:r>
        <w:r>
          <w:rPr>
            <w:rStyle w:val="Hyperlink"/>
            <w:rFonts w:ascii="宋体" w:hAnsi="宋体" w:cs="宋体" w:hint="eastAsia"/>
            <w:noProof/>
            <w:sz w:val="28"/>
            <w:szCs w:val="28"/>
          </w:rPr>
          <w:t>苏州地区初高中生物教学现状分析</w:t>
        </w:r>
        <w:r w:rsidRPr="00B915E2">
          <w:rPr>
            <w:rFonts w:ascii="宋体" w:cs="Times New Roman"/>
            <w:noProof/>
            <w:webHidden/>
            <w:sz w:val="28"/>
            <w:szCs w:val="28"/>
          </w:rPr>
          <w:tab/>
        </w:r>
        <w:r>
          <w:rPr>
            <w:rFonts w:ascii="宋体" w:hAnsi="宋体" w:cs="宋体"/>
            <w:noProof/>
            <w:webHidden/>
            <w:sz w:val="28"/>
            <w:szCs w:val="28"/>
          </w:rPr>
          <w:t>1</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85" w:history="1">
        <w:r w:rsidRPr="00B915E2">
          <w:rPr>
            <w:rStyle w:val="Hyperlink"/>
            <w:rFonts w:ascii="宋体" w:hAnsi="宋体" w:cs="宋体"/>
            <w:noProof/>
            <w:sz w:val="28"/>
            <w:szCs w:val="28"/>
          </w:rPr>
          <w:t xml:space="preserve">2. </w:t>
        </w:r>
        <w:r>
          <w:rPr>
            <w:rStyle w:val="Hyperlink"/>
            <w:rFonts w:ascii="宋体" w:hAnsi="宋体" w:cs="宋体" w:hint="eastAsia"/>
            <w:noProof/>
            <w:sz w:val="28"/>
            <w:szCs w:val="28"/>
          </w:rPr>
          <w:t>苏州地区初高中生物教材分析</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_Toc449423085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3</w:t>
        </w:r>
        <w:r w:rsidRPr="00B915E2">
          <w:rPr>
            <w:rFonts w:ascii="宋体" w:hAnsi="宋体" w:cs="宋体"/>
            <w:noProof/>
            <w:webHidden/>
            <w:sz w:val="28"/>
            <w:szCs w:val="28"/>
          </w:rPr>
          <w:fldChar w:fldCharType="end"/>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86" w:history="1">
        <w:r w:rsidRPr="00B915E2">
          <w:rPr>
            <w:rStyle w:val="Hyperlink"/>
            <w:rFonts w:ascii="宋体" w:hAnsi="宋体" w:cs="宋体"/>
            <w:noProof/>
            <w:sz w:val="28"/>
            <w:szCs w:val="28"/>
          </w:rPr>
          <w:t xml:space="preserve">3. </w:t>
        </w:r>
        <w:r>
          <w:rPr>
            <w:rStyle w:val="Hyperlink"/>
            <w:rFonts w:ascii="宋体" w:hAnsi="宋体" w:cs="宋体" w:hint="eastAsia"/>
            <w:noProof/>
            <w:sz w:val="28"/>
            <w:szCs w:val="28"/>
          </w:rPr>
          <w:t>初高中生物学习进阶成因分析</w:t>
        </w:r>
        <w:r w:rsidRPr="00B915E2">
          <w:rPr>
            <w:rFonts w:ascii="宋体" w:cs="Times New Roman"/>
            <w:noProof/>
            <w:webHidden/>
            <w:sz w:val="28"/>
            <w:szCs w:val="28"/>
          </w:rPr>
          <w:tab/>
        </w:r>
        <w:r>
          <w:rPr>
            <w:rFonts w:ascii="宋体" w:hAnsi="宋体" w:cs="宋体"/>
            <w:noProof/>
            <w:webHidden/>
            <w:sz w:val="28"/>
            <w:szCs w:val="28"/>
          </w:rPr>
          <w:t>5</w:t>
        </w:r>
      </w:hyperlink>
    </w:p>
    <w:p w:rsidR="005053B5" w:rsidRPr="00B915E2" w:rsidRDefault="005053B5" w:rsidP="00A47C34">
      <w:pPr>
        <w:pStyle w:val="TOC1"/>
        <w:tabs>
          <w:tab w:val="right" w:leader="dot" w:pos="8296"/>
        </w:tabs>
        <w:rPr>
          <w:rFonts w:ascii="宋体" w:cs="Times New Roman"/>
          <w:noProof/>
          <w:sz w:val="28"/>
          <w:szCs w:val="28"/>
        </w:rPr>
      </w:pPr>
      <w:hyperlink w:anchor="_Toc449423087" w:history="1">
        <w:r w:rsidRPr="00B915E2">
          <w:rPr>
            <w:rStyle w:val="Hyperlink"/>
            <w:rFonts w:ascii="宋体" w:hAnsi="宋体" w:cs="宋体" w:hint="eastAsia"/>
            <w:noProof/>
            <w:sz w:val="28"/>
            <w:szCs w:val="28"/>
          </w:rPr>
          <w:t>二、课题的核心概念及其界定</w:t>
        </w:r>
        <w:r w:rsidRPr="00B915E2">
          <w:rPr>
            <w:rFonts w:ascii="宋体" w:cs="Times New Roman"/>
            <w:noProof/>
            <w:webHidden/>
            <w:sz w:val="28"/>
            <w:szCs w:val="28"/>
          </w:rPr>
          <w:tab/>
        </w:r>
        <w:r>
          <w:rPr>
            <w:rFonts w:ascii="宋体" w:hAnsi="宋体" w:cs="宋体"/>
            <w:noProof/>
            <w:webHidden/>
            <w:sz w:val="28"/>
            <w:szCs w:val="28"/>
          </w:rPr>
          <w:t>8</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88" w:history="1">
        <w:r w:rsidRPr="00B915E2">
          <w:rPr>
            <w:rStyle w:val="Hyperlink"/>
            <w:rFonts w:ascii="宋体" w:hAnsi="宋体" w:cs="宋体"/>
            <w:noProof/>
            <w:kern w:val="0"/>
            <w:sz w:val="28"/>
            <w:szCs w:val="28"/>
          </w:rPr>
          <w:t xml:space="preserve">1. </w:t>
        </w:r>
        <w:r w:rsidRPr="00C24424">
          <w:rPr>
            <w:rStyle w:val="Hyperlink"/>
            <w:rFonts w:ascii="宋体" w:hAnsi="宋体" w:cs="宋体" w:hint="eastAsia"/>
            <w:noProof/>
            <w:sz w:val="28"/>
            <w:szCs w:val="28"/>
          </w:rPr>
          <w:t>核心素养</w:t>
        </w:r>
        <w:r w:rsidRPr="00B915E2">
          <w:rPr>
            <w:rFonts w:ascii="宋体" w:cs="Times New Roman"/>
            <w:noProof/>
            <w:webHidden/>
            <w:sz w:val="28"/>
            <w:szCs w:val="28"/>
          </w:rPr>
          <w:tab/>
        </w:r>
        <w:r>
          <w:rPr>
            <w:rFonts w:ascii="宋体" w:hAnsi="宋体" w:cs="宋体"/>
            <w:noProof/>
            <w:webHidden/>
            <w:sz w:val="28"/>
            <w:szCs w:val="28"/>
          </w:rPr>
          <w:t>8</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89" w:history="1">
        <w:r w:rsidRPr="00B915E2">
          <w:rPr>
            <w:rStyle w:val="Hyperlink"/>
            <w:rFonts w:ascii="宋体" w:hAnsi="宋体" w:cs="宋体"/>
            <w:noProof/>
            <w:kern w:val="0"/>
            <w:sz w:val="28"/>
            <w:szCs w:val="28"/>
          </w:rPr>
          <w:t xml:space="preserve">2. </w:t>
        </w:r>
        <w:r w:rsidRPr="00C24424">
          <w:rPr>
            <w:rStyle w:val="Hyperlink"/>
            <w:rFonts w:ascii="宋体" w:hAnsi="宋体" w:cs="宋体" w:hint="eastAsia"/>
            <w:noProof/>
            <w:sz w:val="28"/>
            <w:szCs w:val="28"/>
          </w:rPr>
          <w:t>学习进阶</w:t>
        </w:r>
        <w:r w:rsidRPr="00B915E2">
          <w:rPr>
            <w:rFonts w:ascii="宋体" w:cs="Times New Roman"/>
            <w:noProof/>
            <w:webHidden/>
            <w:sz w:val="28"/>
            <w:szCs w:val="28"/>
          </w:rPr>
          <w:tab/>
        </w:r>
        <w:r>
          <w:rPr>
            <w:rFonts w:ascii="宋体" w:hAnsi="宋体" w:cs="宋体"/>
            <w:noProof/>
            <w:webHidden/>
            <w:sz w:val="28"/>
            <w:szCs w:val="28"/>
          </w:rPr>
          <w:t>8</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90" w:history="1">
        <w:r w:rsidRPr="00B915E2">
          <w:rPr>
            <w:rStyle w:val="Hyperlink"/>
            <w:rFonts w:ascii="宋体" w:hAnsi="宋体" w:cs="宋体"/>
            <w:noProof/>
            <w:sz w:val="28"/>
            <w:szCs w:val="28"/>
          </w:rPr>
          <w:t xml:space="preserve">3. </w:t>
        </w:r>
        <w:r w:rsidRPr="005452BA">
          <w:rPr>
            <w:rStyle w:val="Hyperlink"/>
            <w:rFonts w:ascii="宋体" w:hAnsi="宋体" w:cs="宋体" w:hint="eastAsia"/>
            <w:noProof/>
            <w:sz w:val="28"/>
            <w:szCs w:val="28"/>
          </w:rPr>
          <w:t>初高中生物学习进阶的实践研究</w:t>
        </w:r>
        <w:r w:rsidRPr="00B915E2">
          <w:rPr>
            <w:rFonts w:ascii="宋体" w:cs="Times New Roman"/>
            <w:noProof/>
            <w:webHidden/>
            <w:sz w:val="28"/>
            <w:szCs w:val="28"/>
          </w:rPr>
          <w:tab/>
        </w:r>
        <w:r>
          <w:rPr>
            <w:rFonts w:ascii="宋体" w:hAnsi="宋体" w:cs="宋体"/>
            <w:noProof/>
            <w:webHidden/>
            <w:sz w:val="28"/>
            <w:szCs w:val="28"/>
          </w:rPr>
          <w:t>8</w:t>
        </w:r>
      </w:hyperlink>
    </w:p>
    <w:p w:rsidR="005053B5" w:rsidRPr="00B915E2" w:rsidRDefault="005053B5" w:rsidP="00A47C34">
      <w:pPr>
        <w:pStyle w:val="TOC1"/>
        <w:tabs>
          <w:tab w:val="right" w:leader="dot" w:pos="8296"/>
        </w:tabs>
        <w:rPr>
          <w:rFonts w:ascii="宋体" w:cs="Times New Roman"/>
          <w:noProof/>
          <w:sz w:val="28"/>
          <w:szCs w:val="28"/>
        </w:rPr>
      </w:pPr>
      <w:hyperlink w:anchor="_Toc449423093" w:history="1">
        <w:r w:rsidRPr="00B915E2">
          <w:rPr>
            <w:rStyle w:val="Hyperlink"/>
            <w:rFonts w:ascii="宋体" w:hAnsi="宋体" w:cs="宋体" w:hint="eastAsia"/>
            <w:noProof/>
            <w:sz w:val="28"/>
            <w:szCs w:val="28"/>
          </w:rPr>
          <w:t>三、国内外同一研究领域现状与研究的价值</w:t>
        </w:r>
        <w:r w:rsidRPr="00B915E2">
          <w:rPr>
            <w:rFonts w:ascii="宋体" w:cs="Times New Roman"/>
            <w:noProof/>
            <w:webHidden/>
            <w:sz w:val="28"/>
            <w:szCs w:val="28"/>
          </w:rPr>
          <w:tab/>
        </w:r>
        <w:r>
          <w:rPr>
            <w:rFonts w:ascii="宋体" w:hAnsi="宋体" w:cs="宋体"/>
            <w:noProof/>
            <w:webHidden/>
            <w:sz w:val="28"/>
            <w:szCs w:val="28"/>
          </w:rPr>
          <w:t>9</w:t>
        </w:r>
      </w:hyperlink>
    </w:p>
    <w:p w:rsidR="005053B5" w:rsidRPr="00B915E2" w:rsidRDefault="005053B5" w:rsidP="00A47C34">
      <w:pPr>
        <w:pStyle w:val="TOC1"/>
        <w:tabs>
          <w:tab w:val="right" w:leader="dot" w:pos="8296"/>
        </w:tabs>
        <w:rPr>
          <w:rFonts w:ascii="宋体" w:cs="Times New Roman"/>
          <w:noProof/>
          <w:sz w:val="28"/>
          <w:szCs w:val="28"/>
        </w:rPr>
      </w:pPr>
      <w:hyperlink w:anchor="_Toc449423094" w:history="1">
        <w:r w:rsidRPr="00B915E2">
          <w:rPr>
            <w:rStyle w:val="Hyperlink"/>
            <w:rFonts w:ascii="宋体" w:hAnsi="宋体" w:cs="宋体" w:hint="eastAsia"/>
            <w:noProof/>
            <w:sz w:val="28"/>
            <w:szCs w:val="28"/>
          </w:rPr>
          <w:t>四、研究的目标、内容（或子课题设计）与重点</w:t>
        </w:r>
        <w:r w:rsidRPr="00B915E2">
          <w:rPr>
            <w:rFonts w:ascii="宋体" w:cs="Times New Roman"/>
            <w:noProof/>
            <w:webHidden/>
            <w:sz w:val="28"/>
            <w:szCs w:val="28"/>
          </w:rPr>
          <w:tab/>
        </w:r>
        <w:r>
          <w:rPr>
            <w:rFonts w:ascii="宋体" w:hAnsi="宋体" w:cs="宋体"/>
            <w:noProof/>
            <w:webHidden/>
            <w:sz w:val="28"/>
            <w:szCs w:val="28"/>
          </w:rPr>
          <w:t>12</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095" w:history="1">
        <w:r w:rsidRPr="00B915E2">
          <w:rPr>
            <w:rStyle w:val="Hyperlink"/>
            <w:rFonts w:ascii="宋体" w:hAnsi="宋体" w:cs="宋体"/>
            <w:noProof/>
            <w:sz w:val="28"/>
            <w:szCs w:val="28"/>
          </w:rPr>
          <w:t xml:space="preserve">1. </w:t>
        </w:r>
        <w:r w:rsidRPr="00B915E2">
          <w:rPr>
            <w:rStyle w:val="Hyperlink"/>
            <w:rFonts w:ascii="宋体" w:hAnsi="宋体" w:cs="宋体" w:hint="eastAsia"/>
            <w:noProof/>
            <w:sz w:val="28"/>
            <w:szCs w:val="28"/>
          </w:rPr>
          <w:t>研究目标</w:t>
        </w:r>
        <w:r w:rsidRPr="00B915E2">
          <w:rPr>
            <w:rFonts w:ascii="宋体" w:cs="Times New Roman"/>
            <w:noProof/>
            <w:webHidden/>
            <w:sz w:val="28"/>
            <w:szCs w:val="28"/>
          </w:rPr>
          <w:tab/>
        </w:r>
        <w:r>
          <w:rPr>
            <w:rFonts w:ascii="宋体" w:hAnsi="宋体" w:cs="宋体"/>
            <w:noProof/>
            <w:webHidden/>
            <w:sz w:val="28"/>
            <w:szCs w:val="28"/>
          </w:rPr>
          <w:t>12</w:t>
        </w:r>
      </w:hyperlink>
      <w:hyperlink w:anchor="_Toc449423096" w:history="1">
        <w:r w:rsidRPr="00051CC3">
          <w:rPr>
            <w:rStyle w:val="Hyperlink"/>
          </w:rPr>
          <w:t>_Toc449423096</w:t>
        </w:r>
      </w:hyperlink>
    </w:p>
    <w:p w:rsidR="005053B5" w:rsidRPr="00B915E2" w:rsidRDefault="005053B5" w:rsidP="00051CC3">
      <w:pPr>
        <w:pStyle w:val="TOC3"/>
        <w:tabs>
          <w:tab w:val="right" w:leader="dot" w:pos="8296"/>
        </w:tabs>
        <w:ind w:left="31680"/>
        <w:rPr>
          <w:rFonts w:ascii="宋体" w:cs="Times New Roman"/>
          <w:noProof/>
          <w:sz w:val="28"/>
          <w:szCs w:val="28"/>
        </w:rPr>
      </w:pPr>
      <w:hyperlink w:anchor="_Toc449423097" w:history="1">
        <w:r w:rsidRPr="00B915E2">
          <w:rPr>
            <w:rStyle w:val="Hyperlink"/>
            <w:rFonts w:ascii="宋体" w:hAnsi="宋体" w:cs="宋体" w:hint="eastAsia"/>
            <w:noProof/>
            <w:sz w:val="28"/>
            <w:szCs w:val="28"/>
          </w:rPr>
          <w:t>（</w:t>
        </w:r>
        <w:r w:rsidRPr="00B915E2">
          <w:rPr>
            <w:rStyle w:val="Hyperlink"/>
            <w:rFonts w:ascii="宋体" w:hAnsi="宋体" w:cs="宋体"/>
            <w:noProof/>
            <w:sz w:val="28"/>
            <w:szCs w:val="28"/>
          </w:rPr>
          <w:t>1</w:t>
        </w:r>
        <w:r w:rsidRPr="00B915E2">
          <w:rPr>
            <w:rStyle w:val="Hyperlink"/>
            <w:rFonts w:ascii="宋体" w:hAnsi="宋体" w:cs="宋体" w:hint="eastAsia"/>
            <w:noProof/>
            <w:sz w:val="28"/>
            <w:szCs w:val="28"/>
          </w:rPr>
          <w:t>）</w:t>
        </w:r>
        <w:r w:rsidRPr="005452BA">
          <w:rPr>
            <w:rStyle w:val="Hyperlink"/>
            <w:rFonts w:ascii="宋体" w:hAnsi="宋体" w:cs="宋体" w:hint="eastAsia"/>
            <w:noProof/>
            <w:sz w:val="28"/>
            <w:szCs w:val="28"/>
          </w:rPr>
          <w:t>基于学生核心素养提升的初、高中生物教育现状的调查与分析</w:t>
        </w:r>
        <w:r w:rsidRPr="00B915E2">
          <w:rPr>
            <w:rFonts w:ascii="宋体" w:cs="Times New Roman"/>
            <w:noProof/>
            <w:webHidden/>
            <w:sz w:val="28"/>
            <w:szCs w:val="28"/>
          </w:rPr>
          <w:tab/>
        </w:r>
        <w:r>
          <w:rPr>
            <w:rFonts w:ascii="宋体" w:hAnsi="宋体" w:cs="宋体"/>
            <w:noProof/>
            <w:webHidden/>
            <w:sz w:val="28"/>
            <w:szCs w:val="28"/>
          </w:rPr>
          <w:t>13</w:t>
        </w:r>
      </w:hyperlink>
    </w:p>
    <w:p w:rsidR="005053B5" w:rsidRPr="00B915E2" w:rsidRDefault="005053B5" w:rsidP="00051CC3">
      <w:pPr>
        <w:pStyle w:val="TOC3"/>
        <w:tabs>
          <w:tab w:val="right" w:leader="dot" w:pos="8296"/>
        </w:tabs>
        <w:ind w:left="31680"/>
        <w:rPr>
          <w:rFonts w:ascii="宋体" w:cs="Times New Roman"/>
          <w:noProof/>
          <w:sz w:val="28"/>
          <w:szCs w:val="28"/>
        </w:rPr>
      </w:pPr>
      <w:hyperlink w:anchor="_Toc449423098" w:history="1">
        <w:r w:rsidRPr="00B915E2">
          <w:rPr>
            <w:rStyle w:val="Hyperlink"/>
            <w:rFonts w:ascii="宋体" w:hAnsi="宋体" w:cs="宋体" w:hint="eastAsia"/>
            <w:noProof/>
            <w:sz w:val="28"/>
            <w:szCs w:val="28"/>
          </w:rPr>
          <w:t>（</w:t>
        </w:r>
        <w:r w:rsidRPr="00B915E2">
          <w:rPr>
            <w:rStyle w:val="Hyperlink"/>
            <w:rFonts w:ascii="宋体" w:hAnsi="宋体" w:cs="宋体"/>
            <w:noProof/>
            <w:sz w:val="28"/>
            <w:szCs w:val="28"/>
          </w:rPr>
          <w:t>2</w:t>
        </w:r>
        <w:r w:rsidRPr="00B915E2">
          <w:rPr>
            <w:rStyle w:val="Hyperlink"/>
            <w:rFonts w:ascii="宋体" w:hAnsi="宋体" w:cs="宋体" w:hint="eastAsia"/>
            <w:noProof/>
            <w:sz w:val="28"/>
            <w:szCs w:val="28"/>
          </w:rPr>
          <w:t>）</w:t>
        </w:r>
        <w:r w:rsidRPr="005452BA">
          <w:rPr>
            <w:rStyle w:val="Hyperlink"/>
            <w:rFonts w:ascii="宋体" w:hAnsi="宋体" w:cs="宋体" w:hint="eastAsia"/>
            <w:noProof/>
            <w:sz w:val="28"/>
            <w:szCs w:val="28"/>
          </w:rPr>
          <w:t>基于学生核心素养提升的初、高中生物课程学习进阶的实践研究</w:t>
        </w:r>
        <w:r w:rsidRPr="00B915E2">
          <w:rPr>
            <w:rFonts w:ascii="宋体" w:cs="Times New Roman"/>
            <w:noProof/>
            <w:webHidden/>
            <w:sz w:val="28"/>
            <w:szCs w:val="28"/>
          </w:rPr>
          <w:tab/>
        </w:r>
      </w:hyperlink>
      <w:r w:rsidRPr="00C24424">
        <w:rPr>
          <w:rFonts w:ascii="宋体" w:hAnsi="宋体" w:cs="宋体"/>
          <w:noProof/>
          <w:sz w:val="28"/>
          <w:szCs w:val="28"/>
        </w:rPr>
        <w:t>13</w:t>
      </w:r>
    </w:p>
    <w:p w:rsidR="005053B5" w:rsidRPr="00B915E2" w:rsidRDefault="005053B5" w:rsidP="00051CC3">
      <w:pPr>
        <w:pStyle w:val="TOC3"/>
        <w:tabs>
          <w:tab w:val="right" w:leader="dot" w:pos="8296"/>
        </w:tabs>
        <w:ind w:left="31680"/>
        <w:rPr>
          <w:rFonts w:ascii="宋体" w:cs="Times New Roman"/>
          <w:noProof/>
          <w:sz w:val="28"/>
          <w:szCs w:val="28"/>
        </w:rPr>
      </w:pPr>
      <w:hyperlink w:anchor="_Toc449423099" w:history="1">
        <w:r w:rsidRPr="00B915E2">
          <w:rPr>
            <w:rStyle w:val="Hyperlink"/>
            <w:rFonts w:ascii="宋体" w:hAnsi="宋体" w:cs="宋体" w:hint="eastAsia"/>
            <w:noProof/>
            <w:sz w:val="28"/>
            <w:szCs w:val="28"/>
          </w:rPr>
          <w:t>（</w:t>
        </w:r>
        <w:r w:rsidRPr="00B915E2">
          <w:rPr>
            <w:rStyle w:val="Hyperlink"/>
            <w:rFonts w:ascii="宋体" w:hAnsi="宋体" w:cs="宋体"/>
            <w:noProof/>
            <w:sz w:val="28"/>
            <w:szCs w:val="28"/>
          </w:rPr>
          <w:t>3</w:t>
        </w:r>
        <w:r w:rsidRPr="00B915E2">
          <w:rPr>
            <w:rStyle w:val="Hyperlink"/>
            <w:rFonts w:ascii="宋体" w:hAnsi="宋体" w:cs="宋体" w:hint="eastAsia"/>
            <w:noProof/>
            <w:sz w:val="28"/>
            <w:szCs w:val="28"/>
          </w:rPr>
          <w:t>）</w:t>
        </w:r>
        <w:r w:rsidRPr="005452BA">
          <w:rPr>
            <w:rStyle w:val="Hyperlink"/>
            <w:rFonts w:ascii="宋体" w:hAnsi="宋体" w:cs="宋体" w:hint="eastAsia"/>
            <w:noProof/>
            <w:sz w:val="28"/>
            <w:szCs w:val="28"/>
          </w:rPr>
          <w:t>基于</w:t>
        </w:r>
        <w:r>
          <w:rPr>
            <w:rStyle w:val="Hyperlink"/>
            <w:rFonts w:ascii="宋体" w:hAnsi="宋体" w:cs="宋体" w:hint="eastAsia"/>
            <w:noProof/>
            <w:sz w:val="28"/>
            <w:szCs w:val="28"/>
          </w:rPr>
          <w:t>学生</w:t>
        </w:r>
        <w:r w:rsidRPr="005452BA">
          <w:rPr>
            <w:rStyle w:val="Hyperlink"/>
            <w:rFonts w:ascii="宋体" w:hAnsi="宋体" w:cs="宋体" w:hint="eastAsia"/>
            <w:noProof/>
            <w:sz w:val="28"/>
            <w:szCs w:val="28"/>
          </w:rPr>
          <w:t>学习进阶的初、高中生物教师培养模式的实践研究</w:t>
        </w:r>
        <w:r w:rsidRPr="00B915E2">
          <w:rPr>
            <w:rFonts w:ascii="宋体" w:cs="Times New Roman"/>
            <w:noProof/>
            <w:webHidden/>
            <w:sz w:val="28"/>
            <w:szCs w:val="28"/>
          </w:rPr>
          <w:tab/>
        </w:r>
        <w:r>
          <w:rPr>
            <w:rFonts w:ascii="宋体" w:hAnsi="宋体" w:cs="宋体"/>
            <w:noProof/>
            <w:webHidden/>
            <w:sz w:val="28"/>
            <w:szCs w:val="28"/>
          </w:rPr>
          <w:t>22</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06" w:history="1">
        <w:r w:rsidRPr="00B915E2">
          <w:rPr>
            <w:rStyle w:val="Hyperlink"/>
            <w:rFonts w:ascii="宋体" w:hAnsi="宋体" w:cs="宋体"/>
            <w:noProof/>
            <w:sz w:val="28"/>
            <w:szCs w:val="28"/>
          </w:rPr>
          <w:t xml:space="preserve">3. </w:t>
        </w:r>
        <w:r w:rsidRPr="00B915E2">
          <w:rPr>
            <w:rStyle w:val="Hyperlink"/>
            <w:rFonts w:ascii="宋体" w:hAnsi="宋体" w:cs="宋体" w:hint="eastAsia"/>
            <w:noProof/>
            <w:sz w:val="28"/>
            <w:szCs w:val="28"/>
          </w:rPr>
          <w:t>研究重点</w:t>
        </w:r>
        <w:r w:rsidRPr="00B915E2">
          <w:rPr>
            <w:rFonts w:ascii="宋体" w:cs="Times New Roman"/>
            <w:noProof/>
            <w:webHidden/>
            <w:sz w:val="28"/>
            <w:szCs w:val="28"/>
          </w:rPr>
          <w:tab/>
        </w:r>
        <w:r>
          <w:rPr>
            <w:rFonts w:ascii="宋体" w:hAnsi="宋体" w:cs="宋体"/>
            <w:noProof/>
            <w:webHidden/>
            <w:sz w:val="28"/>
            <w:szCs w:val="28"/>
          </w:rPr>
          <w:t>23</w:t>
        </w:r>
      </w:hyperlink>
    </w:p>
    <w:p w:rsidR="005053B5" w:rsidRPr="00B915E2" w:rsidRDefault="005053B5" w:rsidP="00A47C34">
      <w:pPr>
        <w:pStyle w:val="TOC1"/>
        <w:tabs>
          <w:tab w:val="right" w:leader="dot" w:pos="8296"/>
        </w:tabs>
        <w:rPr>
          <w:rFonts w:ascii="宋体" w:cs="Times New Roman"/>
          <w:noProof/>
          <w:sz w:val="28"/>
          <w:szCs w:val="28"/>
        </w:rPr>
      </w:pPr>
      <w:hyperlink w:anchor="_Toc449423107" w:history="1">
        <w:r w:rsidRPr="00B915E2">
          <w:rPr>
            <w:rStyle w:val="Hyperlink"/>
            <w:rFonts w:ascii="宋体" w:hAnsi="宋体" w:cs="宋体" w:hint="eastAsia"/>
            <w:noProof/>
            <w:sz w:val="28"/>
            <w:szCs w:val="28"/>
          </w:rPr>
          <w:t>五、研究的思路、过程与方法</w:t>
        </w:r>
        <w:r w:rsidRPr="00B915E2">
          <w:rPr>
            <w:rFonts w:ascii="宋体" w:cs="Times New Roman"/>
            <w:noProof/>
            <w:webHidden/>
            <w:sz w:val="28"/>
            <w:szCs w:val="28"/>
          </w:rPr>
          <w:tab/>
        </w:r>
        <w:r>
          <w:rPr>
            <w:rFonts w:ascii="宋体" w:hAnsi="宋体" w:cs="宋体"/>
            <w:noProof/>
            <w:webHidden/>
            <w:sz w:val="28"/>
            <w:szCs w:val="28"/>
          </w:rPr>
          <w:t>23</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08" w:history="1">
        <w:r w:rsidRPr="00B915E2">
          <w:rPr>
            <w:rStyle w:val="Hyperlink"/>
            <w:rFonts w:ascii="宋体" w:hAnsi="宋体" w:cs="宋体"/>
            <w:noProof/>
            <w:sz w:val="28"/>
            <w:szCs w:val="28"/>
          </w:rPr>
          <w:t xml:space="preserve">1. </w:t>
        </w:r>
        <w:r w:rsidRPr="00B915E2">
          <w:rPr>
            <w:rStyle w:val="Hyperlink"/>
            <w:rFonts w:ascii="宋体" w:hAnsi="宋体" w:cs="宋体" w:hint="eastAsia"/>
            <w:noProof/>
            <w:sz w:val="28"/>
            <w:szCs w:val="28"/>
          </w:rPr>
          <w:t>研究思路</w:t>
        </w:r>
        <w:r w:rsidRPr="00B915E2">
          <w:rPr>
            <w:rFonts w:ascii="宋体" w:cs="Times New Roman"/>
            <w:noProof/>
            <w:webHidden/>
            <w:sz w:val="28"/>
            <w:szCs w:val="28"/>
          </w:rPr>
          <w:tab/>
        </w:r>
        <w:r>
          <w:rPr>
            <w:rFonts w:ascii="宋体" w:hAnsi="宋体" w:cs="宋体"/>
            <w:noProof/>
            <w:webHidden/>
            <w:sz w:val="28"/>
            <w:szCs w:val="28"/>
          </w:rPr>
          <w:t>23</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09" w:history="1">
        <w:r w:rsidRPr="00B915E2">
          <w:rPr>
            <w:rStyle w:val="Hyperlink"/>
            <w:rFonts w:ascii="宋体" w:hAnsi="宋体" w:cs="宋体"/>
            <w:noProof/>
            <w:sz w:val="28"/>
            <w:szCs w:val="28"/>
          </w:rPr>
          <w:t xml:space="preserve">2. </w:t>
        </w:r>
        <w:r w:rsidRPr="00B915E2">
          <w:rPr>
            <w:rStyle w:val="Hyperlink"/>
            <w:rFonts w:ascii="宋体" w:hAnsi="宋体" w:cs="宋体" w:hint="eastAsia"/>
            <w:noProof/>
            <w:sz w:val="28"/>
            <w:szCs w:val="28"/>
          </w:rPr>
          <w:t>研究过程</w:t>
        </w:r>
        <w:r w:rsidRPr="00B915E2">
          <w:rPr>
            <w:rFonts w:ascii="宋体" w:cs="Times New Roman"/>
            <w:noProof/>
            <w:webHidden/>
            <w:sz w:val="28"/>
            <w:szCs w:val="28"/>
          </w:rPr>
          <w:tab/>
        </w:r>
        <w:r>
          <w:rPr>
            <w:rFonts w:ascii="宋体" w:hAnsi="宋体" w:cs="宋体"/>
            <w:noProof/>
            <w:webHidden/>
            <w:sz w:val="28"/>
            <w:szCs w:val="28"/>
          </w:rPr>
          <w:t>24</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10" w:history="1">
        <w:r w:rsidRPr="00B915E2">
          <w:rPr>
            <w:rStyle w:val="Hyperlink"/>
            <w:rFonts w:ascii="宋体" w:hAnsi="宋体" w:cs="宋体"/>
            <w:noProof/>
            <w:sz w:val="28"/>
            <w:szCs w:val="28"/>
          </w:rPr>
          <w:t xml:space="preserve">3. </w:t>
        </w:r>
        <w:r w:rsidRPr="00B915E2">
          <w:rPr>
            <w:rStyle w:val="Hyperlink"/>
            <w:rFonts w:ascii="宋体" w:hAnsi="宋体" w:cs="宋体" w:hint="eastAsia"/>
            <w:noProof/>
            <w:sz w:val="28"/>
            <w:szCs w:val="28"/>
          </w:rPr>
          <w:t>研究方法</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_Toc449423110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25</w:t>
        </w:r>
        <w:r w:rsidRPr="00B915E2">
          <w:rPr>
            <w:rFonts w:ascii="宋体" w:hAnsi="宋体" w:cs="宋体"/>
            <w:noProof/>
            <w:webHidden/>
            <w:sz w:val="28"/>
            <w:szCs w:val="28"/>
          </w:rPr>
          <w:fldChar w:fldCharType="end"/>
        </w:r>
      </w:hyperlink>
    </w:p>
    <w:p w:rsidR="005053B5" w:rsidRPr="00B915E2" w:rsidRDefault="005053B5" w:rsidP="00A47C34">
      <w:pPr>
        <w:pStyle w:val="TOC1"/>
        <w:tabs>
          <w:tab w:val="right" w:leader="dot" w:pos="8296"/>
        </w:tabs>
        <w:rPr>
          <w:rFonts w:ascii="宋体" w:cs="Times New Roman"/>
          <w:noProof/>
          <w:sz w:val="28"/>
          <w:szCs w:val="28"/>
        </w:rPr>
      </w:pPr>
      <w:hyperlink w:anchor="_Toc449423111" w:history="1">
        <w:r w:rsidRPr="00B915E2">
          <w:rPr>
            <w:rStyle w:val="Hyperlink"/>
            <w:rFonts w:ascii="宋体" w:hAnsi="宋体" w:cs="宋体" w:hint="eastAsia"/>
            <w:noProof/>
            <w:sz w:val="28"/>
            <w:szCs w:val="28"/>
          </w:rPr>
          <w:t>六、主要观点与可能的创新之处</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_Toc449423111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26</w:t>
        </w:r>
        <w:r w:rsidRPr="00B915E2">
          <w:rPr>
            <w:rFonts w:ascii="宋体" w:hAnsi="宋体" w:cs="宋体"/>
            <w:noProof/>
            <w:webHidden/>
            <w:sz w:val="28"/>
            <w:szCs w:val="28"/>
          </w:rPr>
          <w:fldChar w:fldCharType="end"/>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12" w:history="1">
        <w:r w:rsidRPr="00B915E2">
          <w:rPr>
            <w:rStyle w:val="Hyperlink"/>
            <w:rFonts w:ascii="宋体" w:hAnsi="宋体" w:cs="宋体"/>
            <w:noProof/>
            <w:kern w:val="0"/>
            <w:sz w:val="28"/>
            <w:szCs w:val="28"/>
          </w:rPr>
          <w:t xml:space="preserve">1. </w:t>
        </w:r>
        <w:r w:rsidRPr="00B915E2">
          <w:rPr>
            <w:rStyle w:val="Hyperlink"/>
            <w:rFonts w:ascii="宋体" w:hAnsi="宋体" w:cs="宋体" w:hint="eastAsia"/>
            <w:noProof/>
            <w:kern w:val="0"/>
            <w:sz w:val="28"/>
            <w:szCs w:val="28"/>
          </w:rPr>
          <w:t>主要观点</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_Toc449423112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26</w:t>
        </w:r>
        <w:r w:rsidRPr="00B915E2">
          <w:rPr>
            <w:rFonts w:ascii="宋体" w:hAnsi="宋体" w:cs="宋体"/>
            <w:noProof/>
            <w:webHidden/>
            <w:sz w:val="28"/>
            <w:szCs w:val="28"/>
          </w:rPr>
          <w:fldChar w:fldCharType="end"/>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13" w:history="1">
        <w:r w:rsidRPr="00B915E2">
          <w:rPr>
            <w:rStyle w:val="Hyperlink"/>
            <w:rFonts w:ascii="宋体" w:hAnsi="宋体" w:cs="宋体"/>
            <w:noProof/>
            <w:kern w:val="0"/>
            <w:sz w:val="28"/>
            <w:szCs w:val="28"/>
          </w:rPr>
          <w:t xml:space="preserve">2. </w:t>
        </w:r>
        <w:r w:rsidRPr="00B915E2">
          <w:rPr>
            <w:rStyle w:val="Hyperlink"/>
            <w:rFonts w:ascii="宋体" w:hAnsi="宋体" w:cs="宋体" w:hint="eastAsia"/>
            <w:noProof/>
            <w:kern w:val="0"/>
            <w:sz w:val="28"/>
            <w:szCs w:val="28"/>
          </w:rPr>
          <w:t>创新之处</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_Toc449423113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27</w:t>
        </w:r>
        <w:r w:rsidRPr="00B915E2">
          <w:rPr>
            <w:rFonts w:ascii="宋体" w:hAnsi="宋体" w:cs="宋体"/>
            <w:noProof/>
            <w:webHidden/>
            <w:sz w:val="28"/>
            <w:szCs w:val="28"/>
          </w:rPr>
          <w:fldChar w:fldCharType="end"/>
        </w:r>
      </w:hyperlink>
    </w:p>
    <w:p w:rsidR="005053B5" w:rsidRPr="00B915E2" w:rsidRDefault="005053B5" w:rsidP="00A47C34">
      <w:pPr>
        <w:pStyle w:val="TOC2"/>
        <w:tabs>
          <w:tab w:val="right" w:leader="dot" w:pos="8296"/>
        </w:tabs>
        <w:ind w:leftChars="0" w:left="0"/>
        <w:rPr>
          <w:rFonts w:ascii="宋体" w:cs="Times New Roman"/>
          <w:noProof/>
          <w:sz w:val="28"/>
          <w:szCs w:val="28"/>
        </w:rPr>
      </w:pPr>
      <w:hyperlink w:anchor="_Toc449423114" w:history="1">
        <w:r w:rsidRPr="00B915E2">
          <w:rPr>
            <w:rStyle w:val="Hyperlink"/>
            <w:rFonts w:ascii="宋体" w:hAnsi="宋体" w:cs="宋体" w:hint="eastAsia"/>
            <w:noProof/>
            <w:sz w:val="28"/>
            <w:szCs w:val="28"/>
          </w:rPr>
          <w:t>七、预期研究成果</w:t>
        </w:r>
        <w:r w:rsidRPr="00B915E2">
          <w:rPr>
            <w:rFonts w:ascii="宋体" w:cs="Times New Roman"/>
            <w:noProof/>
            <w:webHidden/>
            <w:sz w:val="28"/>
            <w:szCs w:val="28"/>
          </w:rPr>
          <w:tab/>
        </w:r>
        <w:r w:rsidRPr="00B915E2">
          <w:rPr>
            <w:rFonts w:ascii="宋体" w:hAnsi="宋体" w:cs="宋体"/>
            <w:noProof/>
            <w:webHidden/>
            <w:sz w:val="28"/>
            <w:szCs w:val="28"/>
          </w:rPr>
          <w:fldChar w:fldCharType="begin"/>
        </w:r>
        <w:r w:rsidRPr="00B915E2">
          <w:rPr>
            <w:rFonts w:ascii="宋体" w:hAnsi="宋体" w:cs="宋体"/>
            <w:noProof/>
            <w:webHidden/>
            <w:sz w:val="28"/>
            <w:szCs w:val="28"/>
          </w:rPr>
          <w:instrText xml:space="preserve"> PAGEREF _Toc449423114 \h </w:instrText>
        </w:r>
        <w:r w:rsidRPr="00B915E2">
          <w:rPr>
            <w:rFonts w:ascii="宋体" w:cs="Times New Roman"/>
            <w:noProof/>
            <w:webHidden/>
            <w:sz w:val="28"/>
            <w:szCs w:val="28"/>
          </w:rPr>
        </w:r>
        <w:r w:rsidRPr="00B915E2">
          <w:rPr>
            <w:rFonts w:ascii="宋体" w:hAnsi="宋体" w:cs="宋体"/>
            <w:noProof/>
            <w:webHidden/>
            <w:sz w:val="28"/>
            <w:szCs w:val="28"/>
          </w:rPr>
          <w:fldChar w:fldCharType="separate"/>
        </w:r>
        <w:r>
          <w:rPr>
            <w:rFonts w:ascii="宋体" w:hAnsi="宋体" w:cs="宋体"/>
            <w:noProof/>
            <w:webHidden/>
            <w:sz w:val="28"/>
            <w:szCs w:val="28"/>
          </w:rPr>
          <w:t>28</w:t>
        </w:r>
        <w:r w:rsidRPr="00B915E2">
          <w:rPr>
            <w:rFonts w:ascii="宋体" w:hAnsi="宋体" w:cs="宋体"/>
            <w:noProof/>
            <w:webHidden/>
            <w:sz w:val="28"/>
            <w:szCs w:val="28"/>
          </w:rPr>
          <w:fldChar w:fldCharType="end"/>
        </w:r>
      </w:hyperlink>
    </w:p>
    <w:p w:rsidR="005053B5" w:rsidRPr="00B915E2" w:rsidRDefault="005053B5" w:rsidP="00A47C34">
      <w:pPr>
        <w:pStyle w:val="TOC1"/>
        <w:tabs>
          <w:tab w:val="right" w:leader="dot" w:pos="8296"/>
        </w:tabs>
        <w:rPr>
          <w:rFonts w:ascii="宋体" w:cs="Times New Roman"/>
          <w:noProof/>
          <w:sz w:val="28"/>
          <w:szCs w:val="28"/>
        </w:rPr>
      </w:pPr>
      <w:hyperlink w:anchor="_Toc449423115" w:history="1">
        <w:r w:rsidRPr="00B915E2">
          <w:rPr>
            <w:rStyle w:val="Hyperlink"/>
            <w:rFonts w:ascii="宋体" w:hAnsi="宋体" w:cs="宋体" w:hint="eastAsia"/>
            <w:noProof/>
            <w:sz w:val="28"/>
            <w:szCs w:val="28"/>
          </w:rPr>
          <w:t>八、研究基础</w:t>
        </w:r>
        <w:r w:rsidRPr="00B915E2">
          <w:rPr>
            <w:rFonts w:ascii="宋体" w:cs="Times New Roman"/>
            <w:noProof/>
            <w:webHidden/>
            <w:sz w:val="28"/>
            <w:szCs w:val="28"/>
          </w:rPr>
          <w:tab/>
        </w:r>
        <w:r>
          <w:rPr>
            <w:rFonts w:ascii="宋体" w:hAnsi="宋体" w:cs="宋体"/>
            <w:noProof/>
            <w:webHidden/>
            <w:sz w:val="28"/>
            <w:szCs w:val="28"/>
          </w:rPr>
          <w:t>28</w:t>
        </w:r>
      </w:hyperlink>
    </w:p>
    <w:p w:rsidR="005053B5" w:rsidRDefault="005053B5" w:rsidP="00051CC3">
      <w:pPr>
        <w:pStyle w:val="TOC2"/>
        <w:tabs>
          <w:tab w:val="right" w:leader="dot" w:pos="8296"/>
        </w:tabs>
        <w:ind w:left="31680"/>
        <w:rPr>
          <w:rFonts w:cs="Times New Roman"/>
        </w:rPr>
      </w:pPr>
      <w:hyperlink w:anchor="_Toc449423116" w:history="1">
        <w:r w:rsidRPr="00B915E2">
          <w:rPr>
            <w:rStyle w:val="Hyperlink"/>
            <w:rFonts w:ascii="宋体" w:hAnsi="宋体" w:cs="宋体"/>
            <w:noProof/>
            <w:kern w:val="0"/>
            <w:sz w:val="28"/>
            <w:szCs w:val="28"/>
          </w:rPr>
          <w:t xml:space="preserve">1. </w:t>
        </w:r>
        <w:r w:rsidRPr="00B915E2">
          <w:rPr>
            <w:rStyle w:val="Hyperlink"/>
            <w:rFonts w:ascii="宋体" w:hAnsi="宋体" w:cs="宋体" w:hint="eastAsia"/>
            <w:noProof/>
            <w:kern w:val="0"/>
            <w:sz w:val="28"/>
            <w:szCs w:val="28"/>
          </w:rPr>
          <w:t>课题组成员的研究能力</w:t>
        </w:r>
        <w:r w:rsidRPr="00B915E2">
          <w:rPr>
            <w:rFonts w:ascii="宋体" w:cs="Times New Roman"/>
            <w:noProof/>
            <w:webHidden/>
            <w:sz w:val="28"/>
            <w:szCs w:val="28"/>
          </w:rPr>
          <w:tab/>
        </w:r>
        <w:r>
          <w:rPr>
            <w:rFonts w:ascii="宋体" w:hAnsi="宋体" w:cs="宋体"/>
            <w:noProof/>
            <w:webHidden/>
            <w:sz w:val="28"/>
            <w:szCs w:val="28"/>
          </w:rPr>
          <w:t>28</w:t>
        </w:r>
      </w:hyperlink>
    </w:p>
    <w:p w:rsidR="005053B5" w:rsidRPr="002D0527" w:rsidRDefault="005053B5" w:rsidP="002D0527">
      <w:pPr>
        <w:rPr>
          <w:rFonts w:cs="Times New Roman"/>
        </w:rPr>
      </w:pPr>
      <w:r>
        <w:t xml:space="preserve">   </w:t>
      </w:r>
      <w:r w:rsidRPr="002D0527">
        <w:t xml:space="preserve"> </w:t>
      </w:r>
      <w:r w:rsidRPr="002D0527">
        <w:rPr>
          <w:rStyle w:val="Hyperlink"/>
          <w:rFonts w:ascii="宋体" w:hAnsi="宋体" w:cs="宋体"/>
          <w:noProof/>
          <w:color w:val="auto"/>
          <w:kern w:val="0"/>
          <w:sz w:val="28"/>
          <w:szCs w:val="28"/>
          <w:u w:val="none"/>
        </w:rPr>
        <w:t>2.</w:t>
      </w:r>
      <w:r>
        <w:rPr>
          <w:rStyle w:val="Hyperlink"/>
          <w:rFonts w:ascii="宋体" w:hAnsi="宋体" w:cs="宋体"/>
          <w:noProof/>
          <w:color w:val="auto"/>
          <w:kern w:val="0"/>
          <w:sz w:val="28"/>
          <w:szCs w:val="28"/>
          <w:u w:val="none"/>
        </w:rPr>
        <w:t xml:space="preserve"> </w:t>
      </w:r>
      <w:r w:rsidRPr="002D0527">
        <w:rPr>
          <w:rStyle w:val="Hyperlink"/>
          <w:rFonts w:ascii="宋体" w:hAnsi="宋体" w:cs="宋体" w:hint="eastAsia"/>
          <w:noProof/>
          <w:color w:val="auto"/>
          <w:kern w:val="0"/>
          <w:sz w:val="28"/>
          <w:szCs w:val="28"/>
          <w:u w:val="none"/>
        </w:rPr>
        <w:t>研究基础</w:t>
      </w:r>
      <w:r w:rsidRPr="00EB1BA9">
        <w:rPr>
          <w:rStyle w:val="Hyperlink"/>
          <w:rFonts w:ascii="宋体" w:hAnsi="宋体" w:cs="宋体" w:hint="eastAsia"/>
          <w:noProof/>
          <w:color w:val="auto"/>
          <w:kern w:val="24"/>
          <w:sz w:val="24"/>
          <w:szCs w:val="24"/>
          <w:u w:val="none"/>
        </w:rPr>
        <w:t>．．．．．．．．．．．．．．．．．．．．．．．．．．．．．．．．．．．．．．．．．．．．．．．．．．</w:t>
      </w:r>
      <w:r w:rsidRPr="002D0527">
        <w:rPr>
          <w:rStyle w:val="Hyperlink"/>
          <w:rFonts w:ascii="宋体" w:hAnsi="宋体" w:cs="宋体"/>
          <w:noProof/>
          <w:color w:val="auto"/>
          <w:kern w:val="0"/>
          <w:sz w:val="28"/>
          <w:szCs w:val="28"/>
          <w:u w:val="none"/>
        </w:rPr>
        <w:t>31</w:t>
      </w:r>
    </w:p>
    <w:p w:rsidR="005053B5" w:rsidRPr="00B915E2" w:rsidRDefault="005053B5" w:rsidP="00051CC3">
      <w:pPr>
        <w:pStyle w:val="TOC2"/>
        <w:tabs>
          <w:tab w:val="right" w:leader="dot" w:pos="8296"/>
        </w:tabs>
        <w:ind w:left="31680"/>
        <w:rPr>
          <w:rFonts w:ascii="宋体" w:cs="Times New Roman"/>
          <w:noProof/>
          <w:sz w:val="28"/>
          <w:szCs w:val="28"/>
        </w:rPr>
      </w:pPr>
      <w:hyperlink w:anchor="_Toc449423118" w:history="1">
        <w:r>
          <w:rPr>
            <w:rStyle w:val="Hyperlink"/>
            <w:rFonts w:ascii="宋体" w:hAnsi="宋体" w:cs="宋体"/>
            <w:noProof/>
            <w:kern w:val="0"/>
            <w:sz w:val="28"/>
            <w:szCs w:val="28"/>
          </w:rPr>
          <w:t>3</w:t>
        </w:r>
        <w:r w:rsidRPr="00B915E2">
          <w:rPr>
            <w:rStyle w:val="Hyperlink"/>
            <w:rFonts w:ascii="宋体" w:hAnsi="宋体" w:cs="宋体"/>
            <w:noProof/>
            <w:kern w:val="0"/>
            <w:sz w:val="28"/>
            <w:szCs w:val="28"/>
          </w:rPr>
          <w:t xml:space="preserve">. </w:t>
        </w:r>
        <w:r w:rsidRPr="00B915E2">
          <w:rPr>
            <w:rStyle w:val="Hyperlink"/>
            <w:rFonts w:ascii="宋体" w:hAnsi="宋体" w:cs="宋体" w:hint="eastAsia"/>
            <w:noProof/>
            <w:kern w:val="0"/>
            <w:sz w:val="28"/>
            <w:szCs w:val="28"/>
          </w:rPr>
          <w:t>保障条件</w:t>
        </w:r>
        <w:r w:rsidRPr="00B915E2">
          <w:rPr>
            <w:rFonts w:ascii="宋体" w:cs="Times New Roman"/>
            <w:noProof/>
            <w:webHidden/>
            <w:sz w:val="28"/>
            <w:szCs w:val="28"/>
          </w:rPr>
          <w:tab/>
        </w:r>
        <w:bookmarkStart w:id="5" w:name="_GoBack"/>
        <w:bookmarkEnd w:id="5"/>
        <w:r>
          <w:rPr>
            <w:rFonts w:ascii="宋体" w:hAnsi="宋体" w:cs="宋体"/>
            <w:noProof/>
            <w:webHidden/>
            <w:sz w:val="28"/>
            <w:szCs w:val="28"/>
          </w:rPr>
          <w:t>31</w:t>
        </w:r>
      </w:hyperlink>
    </w:p>
    <w:p w:rsidR="005053B5" w:rsidRPr="00B915E2" w:rsidRDefault="005053B5" w:rsidP="00051CC3">
      <w:pPr>
        <w:pStyle w:val="TOC2"/>
        <w:tabs>
          <w:tab w:val="right" w:leader="dot" w:pos="8296"/>
        </w:tabs>
        <w:ind w:left="31680"/>
        <w:rPr>
          <w:rFonts w:ascii="宋体" w:cs="Times New Roman"/>
          <w:noProof/>
          <w:sz w:val="28"/>
          <w:szCs w:val="28"/>
        </w:rPr>
      </w:pPr>
      <w:hyperlink w:anchor="_Toc449423119" w:history="1">
        <w:r w:rsidRPr="00B915E2">
          <w:rPr>
            <w:rStyle w:val="Hyperlink"/>
            <w:rFonts w:ascii="宋体" w:hAnsi="宋体" w:cs="宋体"/>
            <w:noProof/>
            <w:kern w:val="0"/>
            <w:sz w:val="28"/>
            <w:szCs w:val="28"/>
          </w:rPr>
          <w:t xml:space="preserve">4. </w:t>
        </w:r>
        <w:r w:rsidRPr="00B915E2">
          <w:rPr>
            <w:rStyle w:val="Hyperlink"/>
            <w:rFonts w:ascii="宋体" w:hAnsi="宋体" w:cs="宋体" w:hint="eastAsia"/>
            <w:noProof/>
            <w:kern w:val="0"/>
            <w:sz w:val="28"/>
            <w:szCs w:val="28"/>
          </w:rPr>
          <w:t>参考文献</w:t>
        </w:r>
        <w:r w:rsidRPr="00B915E2">
          <w:rPr>
            <w:rFonts w:ascii="宋体" w:cs="Times New Roman"/>
            <w:noProof/>
            <w:webHidden/>
            <w:sz w:val="28"/>
            <w:szCs w:val="28"/>
          </w:rPr>
          <w:tab/>
        </w:r>
        <w:r>
          <w:rPr>
            <w:rFonts w:ascii="宋体" w:hAnsi="宋体" w:cs="宋体"/>
            <w:noProof/>
            <w:webHidden/>
            <w:sz w:val="28"/>
            <w:szCs w:val="28"/>
          </w:rPr>
          <w:t>31</w:t>
        </w:r>
      </w:hyperlink>
    </w:p>
    <w:p w:rsidR="005053B5" w:rsidRPr="00B915E2" w:rsidRDefault="005053B5" w:rsidP="00A47C34">
      <w:pPr>
        <w:pStyle w:val="TOC1"/>
        <w:tabs>
          <w:tab w:val="right" w:leader="dot" w:pos="8296"/>
        </w:tabs>
        <w:rPr>
          <w:rFonts w:ascii="宋体" w:cs="Times New Roman"/>
          <w:noProof/>
          <w:sz w:val="28"/>
          <w:szCs w:val="28"/>
        </w:rPr>
      </w:pPr>
      <w:hyperlink w:anchor="_Toc449423120" w:history="1">
        <w:r w:rsidRPr="00B915E2">
          <w:rPr>
            <w:rStyle w:val="Hyperlink"/>
            <w:rFonts w:ascii="宋体" w:hAnsi="宋体" w:cs="宋体" w:hint="eastAsia"/>
            <w:noProof/>
            <w:sz w:val="28"/>
            <w:szCs w:val="28"/>
          </w:rPr>
          <w:t>结</w:t>
        </w:r>
        <w:r w:rsidRPr="00B915E2">
          <w:rPr>
            <w:rStyle w:val="Hyperlink"/>
            <w:rFonts w:ascii="宋体" w:hAnsi="宋体" w:cs="宋体"/>
            <w:noProof/>
            <w:sz w:val="28"/>
            <w:szCs w:val="28"/>
          </w:rPr>
          <w:t xml:space="preserve">    </w:t>
        </w:r>
        <w:r w:rsidRPr="00B915E2">
          <w:rPr>
            <w:rStyle w:val="Hyperlink"/>
            <w:rFonts w:ascii="宋体" w:hAnsi="宋体" w:cs="宋体" w:hint="eastAsia"/>
            <w:noProof/>
            <w:sz w:val="28"/>
            <w:szCs w:val="28"/>
          </w:rPr>
          <w:t>语</w:t>
        </w:r>
        <w:r w:rsidRPr="00B915E2">
          <w:rPr>
            <w:rFonts w:ascii="宋体" w:cs="Times New Roman"/>
            <w:noProof/>
            <w:webHidden/>
            <w:sz w:val="28"/>
            <w:szCs w:val="28"/>
          </w:rPr>
          <w:tab/>
        </w:r>
        <w:r>
          <w:rPr>
            <w:rFonts w:ascii="宋体" w:hAnsi="宋体" w:cs="宋体"/>
            <w:noProof/>
            <w:webHidden/>
            <w:sz w:val="28"/>
            <w:szCs w:val="28"/>
          </w:rPr>
          <w:t>32</w:t>
        </w:r>
      </w:hyperlink>
    </w:p>
    <w:p w:rsidR="005053B5" w:rsidRDefault="005053B5" w:rsidP="00A47C34">
      <w:pPr>
        <w:rPr>
          <w:rFonts w:ascii="宋体" w:cs="Times New Roman"/>
          <w:b/>
          <w:bCs/>
          <w:sz w:val="28"/>
          <w:szCs w:val="28"/>
          <w:lang w:val="zh-CN"/>
        </w:rPr>
        <w:sectPr w:rsidR="005053B5" w:rsidSect="00FA28B4">
          <w:footerReference w:type="default" r:id="rId7"/>
          <w:pgSz w:w="11906" w:h="16838"/>
          <w:pgMar w:top="1440" w:right="1800" w:bottom="1440" w:left="1800" w:header="851" w:footer="992" w:gutter="0"/>
          <w:pgNumType w:start="1"/>
          <w:cols w:space="425"/>
          <w:docGrid w:type="lines" w:linePitch="312"/>
        </w:sectPr>
      </w:pPr>
      <w:r w:rsidRPr="00B915E2">
        <w:rPr>
          <w:rFonts w:ascii="宋体" w:hAnsi="宋体" w:cs="宋体"/>
          <w:sz w:val="28"/>
          <w:szCs w:val="28"/>
        </w:rPr>
        <w:fldChar w:fldCharType="end"/>
      </w:r>
    </w:p>
    <w:p w:rsidR="005053B5" w:rsidRPr="00C07960" w:rsidRDefault="005053B5" w:rsidP="00051CC3">
      <w:pPr>
        <w:pStyle w:val="TOCHeading"/>
        <w:ind w:firstLineChars="200" w:firstLine="31680"/>
        <w:rPr>
          <w:rFonts w:ascii="宋体" w:cs="Times New Roman"/>
          <w:b/>
          <w:bCs/>
          <w:kern w:val="2"/>
          <w:sz w:val="28"/>
          <w:szCs w:val="28"/>
          <w:lang w:val="zh-CN"/>
        </w:rPr>
      </w:pPr>
      <w:r w:rsidRPr="00A47C34">
        <w:rPr>
          <w:rFonts w:ascii="宋体" w:hAnsi="宋体" w:cs="宋体" w:hint="eastAsia"/>
          <w:color w:val="auto"/>
          <w:kern w:val="2"/>
          <w:sz w:val="28"/>
          <w:szCs w:val="28"/>
          <w:lang w:val="zh-CN"/>
        </w:rPr>
        <w:t>随着新课改的深入，教育界逐步加强了对学生</w:t>
      </w:r>
      <w:r>
        <w:rPr>
          <w:rFonts w:ascii="宋体" w:hAnsi="宋体" w:cs="宋体" w:hint="eastAsia"/>
          <w:color w:val="auto"/>
          <w:kern w:val="2"/>
          <w:sz w:val="28"/>
          <w:szCs w:val="28"/>
          <w:lang w:val="zh-CN"/>
        </w:rPr>
        <w:t>核心素养的提升和</w:t>
      </w:r>
      <w:r w:rsidRPr="00A47C34">
        <w:rPr>
          <w:rFonts w:ascii="宋体" w:hAnsi="宋体" w:cs="宋体" w:hint="eastAsia"/>
          <w:color w:val="auto"/>
          <w:kern w:val="2"/>
          <w:sz w:val="28"/>
          <w:szCs w:val="28"/>
          <w:lang w:val="zh-CN"/>
        </w:rPr>
        <w:t>自身持续发展的关注。对学生也有了更进一步的要求，不仅是对知识的掌握，更需要有实际解决问题的能力。这就要求学生对所学知识不仅是要知其然，还要知其所以然，要明白来龙去脉，知道如何去获取未知相关信息，并与一些信息相互整合，构建自己的知识体系，从而更有效地解决问题。因此学生所学知识应该是能前后承接的。</w:t>
      </w:r>
    </w:p>
    <w:p w:rsidR="005053B5" w:rsidRPr="00C07960" w:rsidRDefault="005053B5" w:rsidP="00051CC3">
      <w:pPr>
        <w:pStyle w:val="Heading1"/>
        <w:ind w:firstLineChars="200" w:firstLine="31680"/>
        <w:rPr>
          <w:rFonts w:ascii="黑体" w:eastAsia="黑体" w:hAnsi="黑体" w:cs="Times New Roman"/>
          <w:b w:val="0"/>
          <w:bCs w:val="0"/>
          <w:color w:val="000000"/>
          <w:sz w:val="28"/>
          <w:szCs w:val="28"/>
        </w:rPr>
      </w:pPr>
      <w:r w:rsidRPr="00E94163">
        <w:rPr>
          <w:rFonts w:ascii="黑体" w:eastAsia="黑体" w:hAnsi="黑体" w:cs="黑体" w:hint="eastAsia"/>
          <w:color w:val="000000"/>
          <w:sz w:val="28"/>
          <w:szCs w:val="28"/>
        </w:rPr>
        <w:t>一、</w:t>
      </w:r>
      <w:r w:rsidRPr="00E94163">
        <w:rPr>
          <w:rFonts w:ascii="黑体" w:eastAsia="黑体" w:hAnsi="黑体" w:cs="黑体" w:hint="eastAsia"/>
          <w:b w:val="0"/>
          <w:bCs w:val="0"/>
          <w:color w:val="000000"/>
          <w:sz w:val="28"/>
          <w:szCs w:val="28"/>
        </w:rPr>
        <w:t>选题缘由</w:t>
      </w:r>
      <w:bookmarkEnd w:id="4"/>
    </w:p>
    <w:p w:rsidR="005053B5" w:rsidRDefault="005053B5" w:rsidP="00051CC3">
      <w:pPr>
        <w:pStyle w:val="Heading2"/>
        <w:ind w:firstLineChars="200" w:firstLine="31680"/>
        <w:rPr>
          <w:rStyle w:val="Strong"/>
          <w:rFonts w:ascii="楷体" w:eastAsia="楷体" w:hAnsi="楷体" w:cs="Times New Roman"/>
          <w:color w:val="000000"/>
          <w:sz w:val="28"/>
          <w:szCs w:val="28"/>
        </w:rPr>
      </w:pPr>
      <w:bookmarkStart w:id="6" w:name="_Toc449423084"/>
      <w:r w:rsidRPr="005B2991">
        <w:rPr>
          <w:rStyle w:val="Strong"/>
          <w:rFonts w:ascii="楷体" w:eastAsia="楷体" w:hAnsi="楷体" w:cs="楷体"/>
          <w:color w:val="000000"/>
          <w:sz w:val="28"/>
          <w:szCs w:val="28"/>
        </w:rPr>
        <w:t xml:space="preserve">1. </w:t>
      </w:r>
      <w:r w:rsidRPr="00C07960">
        <w:rPr>
          <w:rStyle w:val="Strong"/>
          <w:rFonts w:ascii="楷体" w:eastAsia="楷体" w:hAnsi="楷体" w:cs="楷体" w:hint="eastAsia"/>
          <w:color w:val="000000"/>
          <w:sz w:val="28"/>
          <w:szCs w:val="28"/>
        </w:rPr>
        <w:t>苏州地区初高中生物教学现状分析</w:t>
      </w:r>
      <w:bookmarkEnd w:id="6"/>
    </w:p>
    <w:p w:rsidR="005053B5" w:rsidRPr="00476B6E" w:rsidRDefault="005053B5" w:rsidP="00051CC3">
      <w:pPr>
        <w:pStyle w:val="Heading2"/>
        <w:ind w:firstLineChars="200" w:firstLine="31680"/>
        <w:rPr>
          <w:rFonts w:ascii="Calibri" w:hAnsi="Calibri" w:cs="Calibri"/>
          <w:b w:val="0"/>
          <w:bCs w:val="0"/>
          <w:sz w:val="28"/>
          <w:szCs w:val="28"/>
        </w:rPr>
      </w:pPr>
      <w:r w:rsidRPr="00476B6E">
        <w:rPr>
          <w:rFonts w:ascii="Calibri" w:hAnsi="Calibri" w:cs="宋体" w:hint="eastAsia"/>
          <w:b w:val="0"/>
          <w:bCs w:val="0"/>
          <w:sz w:val="28"/>
          <w:szCs w:val="28"/>
        </w:rPr>
        <w:t>（</w:t>
      </w:r>
      <w:r w:rsidRPr="00476B6E">
        <w:rPr>
          <w:rFonts w:ascii="Calibri" w:hAnsi="Calibri" w:cs="Calibri"/>
          <w:b w:val="0"/>
          <w:bCs w:val="0"/>
          <w:sz w:val="28"/>
          <w:szCs w:val="28"/>
        </w:rPr>
        <w:t>1</w:t>
      </w:r>
      <w:r w:rsidRPr="00476B6E">
        <w:rPr>
          <w:rFonts w:ascii="Calibri" w:hAnsi="Calibri" w:cs="宋体" w:hint="eastAsia"/>
          <w:b w:val="0"/>
          <w:bCs w:val="0"/>
          <w:sz w:val="28"/>
          <w:szCs w:val="28"/>
        </w:rPr>
        <w:t>）课时安排</w:t>
      </w:r>
    </w:p>
    <w:tbl>
      <w:tblPr>
        <w:tblW w:w="7220" w:type="dxa"/>
        <w:tblInd w:w="2" w:type="dxa"/>
        <w:tblCellMar>
          <w:left w:w="0" w:type="dxa"/>
          <w:right w:w="0" w:type="dxa"/>
        </w:tblCellMar>
        <w:tblLook w:val="00A0"/>
      </w:tblPr>
      <w:tblGrid>
        <w:gridCol w:w="1996"/>
        <w:gridCol w:w="2245"/>
        <w:gridCol w:w="2979"/>
      </w:tblGrid>
      <w:tr w:rsidR="005053B5" w:rsidRPr="00312B3F">
        <w:trPr>
          <w:trHeight w:val="690"/>
        </w:trPr>
        <w:tc>
          <w:tcPr>
            <w:tcW w:w="19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5053B5" w:rsidRPr="00312B3F" w:rsidRDefault="005053B5" w:rsidP="005053B5">
            <w:pPr>
              <w:ind w:firstLineChars="200" w:firstLine="31680"/>
              <w:jc w:val="center"/>
              <w:rPr>
                <w:rFonts w:ascii="宋体" w:cs="宋体"/>
                <w:color w:val="000000"/>
                <w:sz w:val="28"/>
                <w:szCs w:val="28"/>
              </w:rPr>
            </w:pPr>
          </w:p>
        </w:tc>
        <w:tc>
          <w:tcPr>
            <w:tcW w:w="22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5053B5" w:rsidRPr="00312B3F" w:rsidRDefault="005053B5" w:rsidP="005053B5">
            <w:pPr>
              <w:ind w:firstLineChars="200" w:firstLine="31680"/>
              <w:rPr>
                <w:rFonts w:ascii="宋体" w:cs="宋体"/>
                <w:color w:val="000000"/>
                <w:sz w:val="28"/>
                <w:szCs w:val="28"/>
              </w:rPr>
            </w:pPr>
            <w:r w:rsidRPr="00312B3F">
              <w:rPr>
                <w:rFonts w:ascii="宋体" w:hAnsi="宋体" w:cs="宋体" w:hint="eastAsia"/>
                <w:b/>
                <w:bCs/>
                <w:color w:val="000000"/>
                <w:sz w:val="28"/>
                <w:szCs w:val="28"/>
              </w:rPr>
              <w:t>初中</w:t>
            </w:r>
          </w:p>
        </w:tc>
        <w:tc>
          <w:tcPr>
            <w:tcW w:w="29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tcPr>
          <w:p w:rsidR="005053B5" w:rsidRPr="00312B3F" w:rsidRDefault="005053B5" w:rsidP="005053B5">
            <w:pPr>
              <w:ind w:firstLineChars="350" w:firstLine="31680"/>
              <w:rPr>
                <w:rFonts w:ascii="宋体" w:cs="宋体"/>
                <w:color w:val="000000"/>
                <w:sz w:val="28"/>
                <w:szCs w:val="28"/>
              </w:rPr>
            </w:pPr>
            <w:r w:rsidRPr="00312B3F">
              <w:rPr>
                <w:rFonts w:ascii="宋体" w:hAnsi="宋体" w:cs="宋体" w:hint="eastAsia"/>
                <w:b/>
                <w:bCs/>
                <w:color w:val="000000"/>
                <w:sz w:val="28"/>
                <w:szCs w:val="28"/>
              </w:rPr>
              <w:t>高中</w:t>
            </w:r>
          </w:p>
        </w:tc>
      </w:tr>
      <w:tr w:rsidR="005053B5" w:rsidRPr="00312B3F">
        <w:trPr>
          <w:trHeight w:val="790"/>
        </w:trPr>
        <w:tc>
          <w:tcPr>
            <w:tcW w:w="1996" w:type="dxa"/>
            <w:vMerge w:val="restar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考试形式</w:t>
            </w:r>
          </w:p>
        </w:tc>
        <w:tc>
          <w:tcPr>
            <w:tcW w:w="2245" w:type="dxa"/>
            <w:vMerge w:val="restar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初二会考</w:t>
            </w:r>
          </w:p>
        </w:tc>
        <w:tc>
          <w:tcPr>
            <w:tcW w:w="29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学业水平测试</w:t>
            </w:r>
          </w:p>
        </w:tc>
      </w:tr>
      <w:tr w:rsidR="005053B5" w:rsidRPr="00312B3F">
        <w:trPr>
          <w:trHeight w:val="688"/>
        </w:trPr>
        <w:tc>
          <w:tcPr>
            <w:tcW w:w="0" w:type="auto"/>
            <w:vMerge/>
            <w:tcBorders>
              <w:top w:val="single" w:sz="24"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0" w:type="auto"/>
            <w:vMerge/>
            <w:tcBorders>
              <w:top w:val="single" w:sz="24"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高考</w:t>
            </w:r>
          </w:p>
        </w:tc>
      </w:tr>
      <w:tr w:rsidR="005053B5" w:rsidRPr="00312B3F">
        <w:trPr>
          <w:trHeight w:val="630"/>
        </w:trPr>
        <w:tc>
          <w:tcPr>
            <w:tcW w:w="1996"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课时数</w:t>
            </w:r>
          </w:p>
        </w:tc>
        <w:tc>
          <w:tcPr>
            <w:tcW w:w="2245"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初一一周三节</w:t>
            </w:r>
          </w:p>
        </w:tc>
        <w:tc>
          <w:tcPr>
            <w:tcW w:w="29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高一两节</w:t>
            </w:r>
          </w:p>
        </w:tc>
      </w:tr>
      <w:tr w:rsidR="005053B5" w:rsidRPr="00312B3F">
        <w:trPr>
          <w:trHeight w:val="624"/>
        </w:trPr>
        <w:tc>
          <w:tcPr>
            <w:tcW w:w="0" w:type="auto"/>
            <w:vMerge/>
            <w:tcBorders>
              <w:top w:val="single" w:sz="8"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0" w:type="auto"/>
            <w:vMerge/>
            <w:tcBorders>
              <w:top w:val="single" w:sz="8"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2979" w:type="dxa"/>
            <w:vMerge w:val="restar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高二必修三节</w:t>
            </w:r>
          </w:p>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选修四节</w:t>
            </w:r>
          </w:p>
        </w:tc>
      </w:tr>
      <w:tr w:rsidR="005053B5" w:rsidRPr="00312B3F">
        <w:trPr>
          <w:trHeight w:val="666"/>
        </w:trPr>
        <w:tc>
          <w:tcPr>
            <w:tcW w:w="0" w:type="auto"/>
            <w:vMerge/>
            <w:tcBorders>
              <w:top w:val="single" w:sz="8"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2245"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初二一周两节</w:t>
            </w:r>
          </w:p>
        </w:tc>
        <w:tc>
          <w:tcPr>
            <w:tcW w:w="0" w:type="auto"/>
            <w:vMerge/>
            <w:tcBorders>
              <w:top w:val="single" w:sz="8"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r>
      <w:tr w:rsidR="005053B5" w:rsidRPr="00312B3F">
        <w:trPr>
          <w:trHeight w:val="20"/>
        </w:trPr>
        <w:tc>
          <w:tcPr>
            <w:tcW w:w="0" w:type="auto"/>
            <w:vMerge/>
            <w:tcBorders>
              <w:top w:val="single" w:sz="8"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0" w:type="auto"/>
            <w:vMerge/>
            <w:tcBorders>
              <w:top w:val="single" w:sz="8" w:space="0" w:color="FFFFFF"/>
              <w:left w:val="single" w:sz="8" w:space="0" w:color="FFFFFF"/>
              <w:bottom w:val="single" w:sz="8" w:space="0" w:color="FFFFFF"/>
              <w:right w:val="single" w:sz="8" w:space="0" w:color="FFFFFF"/>
            </w:tcBorders>
            <w:vAlign w:val="center"/>
          </w:tcPr>
          <w:p w:rsidR="005053B5" w:rsidRPr="00312B3F" w:rsidRDefault="005053B5" w:rsidP="005053B5">
            <w:pPr>
              <w:ind w:firstLineChars="200" w:firstLine="31680"/>
              <w:jc w:val="center"/>
              <w:rPr>
                <w:rFonts w:ascii="宋体" w:cs="宋体"/>
                <w:color w:val="000000"/>
                <w:sz w:val="28"/>
                <w:szCs w:val="28"/>
              </w:rPr>
            </w:pPr>
          </w:p>
        </w:tc>
        <w:tc>
          <w:tcPr>
            <w:tcW w:w="2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5053B5" w:rsidRPr="00312B3F" w:rsidRDefault="005053B5" w:rsidP="00C07960">
            <w:pPr>
              <w:jc w:val="center"/>
              <w:rPr>
                <w:rFonts w:ascii="宋体" w:cs="宋体"/>
                <w:color w:val="000000"/>
                <w:sz w:val="28"/>
                <w:szCs w:val="28"/>
              </w:rPr>
            </w:pPr>
            <w:r w:rsidRPr="00312B3F">
              <w:rPr>
                <w:rFonts w:ascii="宋体" w:hAnsi="宋体" w:cs="宋体" w:hint="eastAsia"/>
                <w:color w:val="000000"/>
                <w:sz w:val="28"/>
                <w:szCs w:val="28"/>
              </w:rPr>
              <w:t>高三</w:t>
            </w:r>
            <w:r w:rsidRPr="00312B3F">
              <w:rPr>
                <w:rFonts w:ascii="宋体" w:hAnsi="宋体" w:cs="宋体"/>
                <w:color w:val="000000"/>
                <w:sz w:val="28"/>
                <w:szCs w:val="28"/>
              </w:rPr>
              <w:t>4-5</w:t>
            </w:r>
            <w:r w:rsidRPr="00312B3F">
              <w:rPr>
                <w:rFonts w:ascii="宋体" w:hAnsi="宋体" w:cs="宋体" w:hint="eastAsia"/>
                <w:color w:val="000000"/>
                <w:sz w:val="28"/>
                <w:szCs w:val="28"/>
              </w:rPr>
              <w:t>节</w:t>
            </w:r>
          </w:p>
        </w:tc>
      </w:tr>
    </w:tbl>
    <w:p w:rsidR="005053B5" w:rsidRPr="00C07960" w:rsidRDefault="005053B5" w:rsidP="005053B5">
      <w:pPr>
        <w:pStyle w:val="Heading2"/>
        <w:ind w:firstLineChars="200" w:firstLine="31680"/>
        <w:rPr>
          <w:rFonts w:ascii="楷体" w:eastAsia="楷体" w:hAnsi="楷体" w:cs="楷体"/>
          <w:color w:val="000000"/>
          <w:sz w:val="28"/>
          <w:szCs w:val="28"/>
        </w:rPr>
      </w:pPr>
      <w:bookmarkStart w:id="7" w:name="_Toc449423085"/>
      <w:r w:rsidRPr="00C07960">
        <w:rPr>
          <w:rFonts w:ascii="楷体" w:eastAsia="楷体" w:hAnsi="楷体" w:cs="楷体" w:hint="eastAsia"/>
          <w:color w:val="000000"/>
          <w:sz w:val="28"/>
          <w:szCs w:val="28"/>
        </w:rPr>
        <w:t>备注：高中课时数以吴中区某一高中为例，以上课时数不包括周末的补课课时。</w:t>
      </w:r>
      <w:r w:rsidRPr="00C07960">
        <w:rPr>
          <w:rFonts w:ascii="楷体" w:eastAsia="楷体" w:hAnsi="楷体" w:cs="楷体"/>
          <w:color w:val="000000"/>
          <w:sz w:val="28"/>
          <w:szCs w:val="28"/>
        </w:rPr>
        <w:t xml:space="preserve"> </w:t>
      </w:r>
    </w:p>
    <w:p w:rsidR="005053B5" w:rsidRDefault="005053B5" w:rsidP="00051CC3">
      <w:pPr>
        <w:pStyle w:val="Heading2"/>
        <w:ind w:firstLineChars="200" w:firstLine="31680"/>
        <w:rPr>
          <w:rFonts w:ascii="Calibri" w:hAnsi="Calibri" w:cs="Calibri"/>
          <w:b w:val="0"/>
          <w:bCs w:val="0"/>
          <w:sz w:val="28"/>
          <w:szCs w:val="28"/>
        </w:rPr>
      </w:pPr>
      <w:r>
        <w:rPr>
          <w:rFonts w:ascii="Calibri" w:hAnsi="Calibri" w:cs="宋体" w:hint="eastAsia"/>
          <w:b w:val="0"/>
          <w:bCs w:val="0"/>
          <w:sz w:val="28"/>
          <w:szCs w:val="28"/>
        </w:rPr>
        <w:t>从初高中课时的设置上来说两者存在着明显的差异。</w:t>
      </w:r>
    </w:p>
    <w:p w:rsidR="005053B5" w:rsidRPr="00476B6E" w:rsidRDefault="005053B5" w:rsidP="00051CC3">
      <w:pPr>
        <w:pStyle w:val="Heading2"/>
        <w:ind w:firstLineChars="200" w:firstLine="31680"/>
        <w:rPr>
          <w:rFonts w:ascii="Calibri" w:hAnsi="Calibri" w:cs="Calibri"/>
          <w:b w:val="0"/>
          <w:bCs w:val="0"/>
          <w:sz w:val="28"/>
          <w:szCs w:val="28"/>
        </w:rPr>
      </w:pPr>
      <w:r w:rsidRPr="00476B6E">
        <w:rPr>
          <w:rFonts w:ascii="Calibri" w:hAnsi="Calibri" w:cs="宋体" w:hint="eastAsia"/>
          <w:b w:val="0"/>
          <w:bCs w:val="0"/>
          <w:sz w:val="28"/>
          <w:szCs w:val="28"/>
        </w:rPr>
        <w:t>（</w:t>
      </w:r>
      <w:r w:rsidRPr="00476B6E">
        <w:rPr>
          <w:rFonts w:ascii="Calibri" w:hAnsi="Calibri" w:cs="Calibri"/>
          <w:b w:val="0"/>
          <w:bCs w:val="0"/>
          <w:sz w:val="28"/>
          <w:szCs w:val="28"/>
        </w:rPr>
        <w:t>2</w:t>
      </w:r>
      <w:r w:rsidRPr="00476B6E">
        <w:rPr>
          <w:rFonts w:ascii="Calibri" w:hAnsi="Calibri" w:cs="宋体" w:hint="eastAsia"/>
          <w:b w:val="0"/>
          <w:bCs w:val="0"/>
          <w:sz w:val="28"/>
          <w:szCs w:val="28"/>
        </w:rPr>
        <w:t>）考试要求</w:t>
      </w:r>
    </w:p>
    <w:p w:rsidR="005053B5" w:rsidRDefault="005053B5" w:rsidP="00051CC3">
      <w:pPr>
        <w:ind w:firstLineChars="200" w:firstLine="31680"/>
        <w:rPr>
          <w:rFonts w:ascii="宋体" w:cs="Times New Roman"/>
          <w:color w:val="000000"/>
          <w:kern w:val="0"/>
          <w:sz w:val="28"/>
          <w:szCs w:val="28"/>
        </w:rPr>
      </w:pPr>
      <w:r w:rsidRPr="00305242">
        <w:rPr>
          <w:rFonts w:ascii="宋体" w:hAnsi="宋体" w:cs="宋体" w:hint="eastAsia"/>
          <w:color w:val="000000"/>
          <w:kern w:val="0"/>
          <w:sz w:val="28"/>
          <w:szCs w:val="28"/>
        </w:rPr>
        <w:t>初中生物教学虽然也有相应的体系和教学要求，但由于种种原因，比如：</w:t>
      </w:r>
      <w:r>
        <w:rPr>
          <w:rFonts w:ascii="宋体" w:hAnsi="宋体" w:cs="宋体" w:hint="eastAsia"/>
          <w:color w:val="000000"/>
          <w:kern w:val="0"/>
          <w:sz w:val="28"/>
          <w:szCs w:val="28"/>
        </w:rPr>
        <w:t>目前</w:t>
      </w:r>
      <w:r w:rsidRPr="00305242">
        <w:rPr>
          <w:rFonts w:ascii="宋体" w:hAnsi="宋体" w:cs="宋体" w:hint="eastAsia"/>
          <w:color w:val="000000"/>
          <w:kern w:val="0"/>
          <w:sz w:val="28"/>
          <w:szCs w:val="28"/>
        </w:rPr>
        <w:t>初中生物结业考试的形式为开卷，并且成绩不计入中考总分，导致学校，家长和学生都不够重视这门课程；再有初中生物仅在初一、初二年级开设，在初三有一年断层期。</w:t>
      </w:r>
      <w:r>
        <w:rPr>
          <w:rFonts w:ascii="宋体" w:hAnsi="宋体" w:cs="宋体" w:hint="eastAsia"/>
          <w:color w:val="000000"/>
          <w:kern w:val="0"/>
          <w:sz w:val="28"/>
          <w:szCs w:val="28"/>
        </w:rPr>
        <w:t>这些都必然造成初高中两个不同学段之间存在衔接问题。</w:t>
      </w:r>
    </w:p>
    <w:p w:rsidR="005053B5" w:rsidRDefault="005053B5" w:rsidP="00051CC3">
      <w:pPr>
        <w:ind w:firstLineChars="200" w:firstLine="31680"/>
        <w:rPr>
          <w:rFonts w:ascii="宋体" w:cs="Times New Roman"/>
          <w:color w:val="000000"/>
          <w:kern w:val="0"/>
          <w:sz w:val="28"/>
          <w:szCs w:val="28"/>
        </w:rPr>
      </w:pPr>
      <w:r>
        <w:rPr>
          <w:rFonts w:ascii="宋体" w:hAnsi="宋体" w:cs="宋体" w:hint="eastAsia"/>
          <w:color w:val="000000"/>
          <w:kern w:val="0"/>
          <w:sz w:val="28"/>
          <w:szCs w:val="28"/>
        </w:rPr>
        <w:t>但是</w:t>
      </w:r>
      <w:r w:rsidRPr="00305242">
        <w:rPr>
          <w:rFonts w:ascii="宋体" w:hAnsi="宋体" w:cs="宋体" w:hint="eastAsia"/>
          <w:color w:val="000000"/>
          <w:kern w:val="0"/>
          <w:sz w:val="28"/>
          <w:szCs w:val="28"/>
        </w:rPr>
        <w:t>对高中生物教学</w:t>
      </w:r>
      <w:r>
        <w:rPr>
          <w:rFonts w:ascii="宋体" w:hAnsi="宋体" w:cs="宋体" w:hint="eastAsia"/>
          <w:color w:val="000000"/>
          <w:kern w:val="0"/>
          <w:sz w:val="28"/>
          <w:szCs w:val="28"/>
        </w:rPr>
        <w:t>来说，</w:t>
      </w:r>
      <w:r w:rsidRPr="00305242">
        <w:rPr>
          <w:rFonts w:ascii="宋体" w:hAnsi="宋体" w:cs="宋体" w:hint="eastAsia"/>
          <w:color w:val="000000"/>
          <w:kern w:val="0"/>
          <w:sz w:val="28"/>
          <w:szCs w:val="28"/>
        </w:rPr>
        <w:t>不论是高考还是高二的学业水平测试，都</w:t>
      </w:r>
      <w:r>
        <w:rPr>
          <w:rFonts w:ascii="宋体" w:hAnsi="宋体" w:cs="宋体" w:hint="eastAsia"/>
          <w:color w:val="000000"/>
          <w:kern w:val="0"/>
          <w:sz w:val="28"/>
          <w:szCs w:val="28"/>
        </w:rPr>
        <w:t>对学生提出了更高的要求。学生</w:t>
      </w:r>
      <w:r w:rsidRPr="00305242">
        <w:rPr>
          <w:rFonts w:ascii="宋体" w:hAnsi="宋体" w:cs="宋体" w:hint="eastAsia"/>
          <w:color w:val="000000"/>
          <w:kern w:val="0"/>
          <w:sz w:val="28"/>
          <w:szCs w:val="28"/>
        </w:rPr>
        <w:t>需要有一定的知识作为基础储备，否则高中教学将难以正常进行。一般的成绩分布，是高分和低分都少，处于中间水平的比例最高。但是</w:t>
      </w:r>
      <w:r>
        <w:rPr>
          <w:rFonts w:ascii="宋体" w:hAnsi="宋体" w:cs="宋体" w:hint="eastAsia"/>
          <w:color w:val="000000"/>
          <w:kern w:val="0"/>
          <w:sz w:val="28"/>
          <w:szCs w:val="28"/>
        </w:rPr>
        <w:t>经过初步调查发现，</w:t>
      </w:r>
      <w:r w:rsidRPr="00305242">
        <w:rPr>
          <w:rFonts w:ascii="宋体" w:hAnsi="宋体" w:cs="宋体" w:hint="eastAsia"/>
          <w:color w:val="000000"/>
          <w:kern w:val="0"/>
          <w:sz w:val="28"/>
          <w:szCs w:val="28"/>
        </w:rPr>
        <w:t>在初升高衔接阶段，高中前几次考试，成绩却会出现类似社会结构的</w:t>
      </w:r>
      <w:r w:rsidRPr="00305242">
        <w:rPr>
          <w:rFonts w:ascii="宋体" w:hAnsi="宋体" w:cs="宋体"/>
          <w:color w:val="000000"/>
          <w:kern w:val="0"/>
          <w:sz w:val="28"/>
          <w:szCs w:val="28"/>
        </w:rPr>
        <w:t>2/8</w:t>
      </w:r>
      <w:r w:rsidRPr="00305242">
        <w:rPr>
          <w:rFonts w:ascii="宋体" w:hAnsi="宋体" w:cs="宋体" w:hint="eastAsia"/>
          <w:color w:val="000000"/>
          <w:kern w:val="0"/>
          <w:sz w:val="28"/>
          <w:szCs w:val="28"/>
        </w:rPr>
        <w:t>规律分布，即：成绩不好的人占八成，成绩好的人只占两成。</w:t>
      </w:r>
      <w:r>
        <w:rPr>
          <w:rFonts w:ascii="宋体" w:hAnsi="宋体" w:cs="宋体"/>
          <w:color w:val="000000"/>
          <w:kern w:val="0"/>
          <w:sz w:val="28"/>
          <w:szCs w:val="28"/>
        </w:rPr>
        <w:t xml:space="preserve"> </w:t>
      </w:r>
      <w:r w:rsidRPr="00305242">
        <w:rPr>
          <w:rFonts w:ascii="宋体" w:hAnsi="宋体" w:cs="宋体" w:hint="eastAsia"/>
          <w:color w:val="000000"/>
          <w:kern w:val="0"/>
          <w:sz w:val="28"/>
          <w:szCs w:val="28"/>
        </w:rPr>
        <w:t>产生</w:t>
      </w:r>
      <w:r>
        <w:rPr>
          <w:rFonts w:ascii="宋体" w:hAnsi="宋体" w:cs="宋体" w:hint="eastAsia"/>
          <w:color w:val="000000"/>
          <w:kern w:val="0"/>
          <w:sz w:val="28"/>
          <w:szCs w:val="28"/>
        </w:rPr>
        <w:t>此现象</w:t>
      </w:r>
      <w:r w:rsidRPr="00305242">
        <w:rPr>
          <w:rFonts w:ascii="宋体" w:hAnsi="宋体" w:cs="宋体" w:hint="eastAsia"/>
          <w:color w:val="000000"/>
          <w:kern w:val="0"/>
          <w:sz w:val="28"/>
          <w:szCs w:val="28"/>
        </w:rPr>
        <w:t>的根本原因，就是高中知识和能力要求的急剧变化和学生心理、方法调整慢的矛盾造成的一个结果。同时由于高中高考对于综合能力要求较高，不再是义务教育阶段的记忆</w:t>
      </w:r>
      <w:r>
        <w:rPr>
          <w:rFonts w:ascii="宋体" w:hAnsi="宋体" w:cs="宋体" w:hint="eastAsia"/>
          <w:color w:val="000000"/>
          <w:kern w:val="0"/>
          <w:sz w:val="28"/>
          <w:szCs w:val="28"/>
        </w:rPr>
        <w:t>加</w:t>
      </w:r>
      <w:r w:rsidRPr="00305242">
        <w:rPr>
          <w:rFonts w:ascii="宋体" w:hAnsi="宋体" w:cs="宋体" w:hint="eastAsia"/>
          <w:color w:val="000000"/>
          <w:kern w:val="0"/>
          <w:sz w:val="28"/>
          <w:szCs w:val="28"/>
        </w:rPr>
        <w:t>套用模式，太多松散的知识掌握在考试成绩中没有太大的体现，所以造成多数学生成绩不理想。</w:t>
      </w:r>
      <w:r>
        <w:rPr>
          <w:rFonts w:ascii="宋体" w:hAnsi="宋体" w:cs="宋体" w:hint="eastAsia"/>
          <w:color w:val="000000"/>
          <w:kern w:val="0"/>
          <w:sz w:val="28"/>
          <w:szCs w:val="28"/>
        </w:rPr>
        <w:t>这样</w:t>
      </w:r>
      <w:r w:rsidRPr="00305242">
        <w:rPr>
          <w:rFonts w:ascii="宋体" w:hAnsi="宋体" w:cs="宋体" w:hint="eastAsia"/>
          <w:color w:val="000000"/>
          <w:kern w:val="0"/>
          <w:sz w:val="28"/>
          <w:szCs w:val="28"/>
        </w:rPr>
        <w:t>会使学生压力倍增，名次迅速落后，甚至开始怀疑自己，对学习失去兴趣。</w:t>
      </w:r>
      <w:r>
        <w:rPr>
          <w:rFonts w:ascii="宋体" w:cs="Times New Roman"/>
          <w:color w:val="000000"/>
          <w:kern w:val="0"/>
          <w:sz w:val="28"/>
          <w:szCs w:val="28"/>
        </w:rPr>
        <w:br/>
      </w:r>
      <w:r>
        <w:rPr>
          <w:rFonts w:ascii="宋体" w:hAnsi="宋体" w:cs="宋体"/>
          <w:color w:val="000000"/>
          <w:kern w:val="0"/>
          <w:sz w:val="28"/>
          <w:szCs w:val="28"/>
        </w:rPr>
        <w:t xml:space="preserve">    </w:t>
      </w:r>
      <w:r w:rsidRPr="00305242">
        <w:rPr>
          <w:rFonts w:ascii="宋体" w:hAnsi="宋体" w:cs="宋体" w:hint="eastAsia"/>
          <w:color w:val="000000"/>
          <w:kern w:val="0"/>
          <w:sz w:val="28"/>
          <w:szCs w:val="28"/>
        </w:rPr>
        <w:t>由于知识难度和能力要求是一个个逐步提升的陡坡，不进则退，学生在爬坡过程中多数会处于山脚，在开端就造成知识的烂尾，就很难在后续的爬坡过程中继续足够的知识储备和信心。</w:t>
      </w:r>
    </w:p>
    <w:p w:rsidR="005053B5" w:rsidRDefault="005053B5" w:rsidP="00051CC3">
      <w:pPr>
        <w:ind w:firstLineChars="200" w:firstLine="31680"/>
        <w:rPr>
          <w:rStyle w:val="Strong"/>
          <w:rFonts w:ascii="楷体" w:eastAsia="楷体" w:hAnsi="楷体" w:cs="Times New Roman"/>
          <w:b w:val="0"/>
          <w:bCs w:val="0"/>
          <w:color w:val="000000"/>
          <w:sz w:val="28"/>
          <w:szCs w:val="28"/>
        </w:rPr>
      </w:pPr>
      <w:r w:rsidRPr="000B0C3A">
        <w:rPr>
          <w:rStyle w:val="Strong"/>
          <w:rFonts w:ascii="楷体" w:eastAsia="楷体" w:hAnsi="楷体" w:cs="楷体"/>
          <w:b w:val="0"/>
          <w:bCs w:val="0"/>
          <w:color w:val="000000"/>
          <w:sz w:val="28"/>
          <w:szCs w:val="28"/>
        </w:rPr>
        <w:t xml:space="preserve">2. </w:t>
      </w:r>
      <w:bookmarkEnd w:id="7"/>
      <w:r w:rsidRPr="000B0C3A">
        <w:rPr>
          <w:rStyle w:val="Strong"/>
          <w:rFonts w:ascii="楷体" w:eastAsia="楷体" w:hAnsi="楷体" w:cs="楷体" w:hint="eastAsia"/>
          <w:b w:val="0"/>
          <w:bCs w:val="0"/>
          <w:color w:val="000000"/>
          <w:sz w:val="28"/>
          <w:szCs w:val="28"/>
        </w:rPr>
        <w:t>苏州地区</w:t>
      </w:r>
      <w:r>
        <w:rPr>
          <w:rStyle w:val="Strong"/>
          <w:rFonts w:ascii="楷体" w:eastAsia="楷体" w:hAnsi="楷体" w:cs="楷体" w:hint="eastAsia"/>
          <w:b w:val="0"/>
          <w:bCs w:val="0"/>
          <w:color w:val="000000"/>
          <w:sz w:val="28"/>
          <w:szCs w:val="28"/>
        </w:rPr>
        <w:t>初高中</w:t>
      </w:r>
      <w:r w:rsidRPr="000B0C3A">
        <w:rPr>
          <w:rStyle w:val="Strong"/>
          <w:rFonts w:ascii="楷体" w:eastAsia="楷体" w:hAnsi="楷体" w:cs="楷体" w:hint="eastAsia"/>
          <w:b w:val="0"/>
          <w:bCs w:val="0"/>
          <w:color w:val="000000"/>
          <w:sz w:val="28"/>
          <w:szCs w:val="28"/>
        </w:rPr>
        <w:t>生物教材分析</w:t>
      </w:r>
    </w:p>
    <w:p w:rsidR="005053B5" w:rsidRPr="00C24424" w:rsidRDefault="005053B5" w:rsidP="00051CC3">
      <w:pPr>
        <w:ind w:firstLineChars="200" w:firstLine="31680"/>
        <w:rPr>
          <w:rFonts w:cs="Times New Roman"/>
          <w:sz w:val="28"/>
          <w:szCs w:val="28"/>
        </w:rPr>
      </w:pPr>
      <w:r w:rsidRPr="00C24424">
        <w:rPr>
          <w:rFonts w:cs="宋体" w:hint="eastAsia"/>
          <w:sz w:val="28"/>
          <w:szCs w:val="28"/>
        </w:rPr>
        <w:t>苏州地区初中生物教材是苏科版的生物学教材，高中用的是人教版的教材。</w:t>
      </w:r>
    </w:p>
    <w:p w:rsidR="005053B5" w:rsidRPr="00C24424" w:rsidRDefault="005053B5" w:rsidP="00C24424">
      <w:pPr>
        <w:pStyle w:val="ListParagraph"/>
        <w:numPr>
          <w:ilvl w:val="0"/>
          <w:numId w:val="5"/>
        </w:numPr>
        <w:ind w:firstLineChars="0"/>
        <w:rPr>
          <w:rFonts w:cs="Times New Roman"/>
          <w:sz w:val="28"/>
          <w:szCs w:val="28"/>
        </w:rPr>
      </w:pPr>
      <w:r w:rsidRPr="00C24424">
        <w:rPr>
          <w:rFonts w:hint="eastAsia"/>
          <w:sz w:val="28"/>
          <w:szCs w:val="28"/>
        </w:rPr>
        <w:t>初高中生物教材比较</w:t>
      </w:r>
    </w:p>
    <w:p w:rsidR="005053B5" w:rsidRDefault="005053B5" w:rsidP="00051CC3">
      <w:pPr>
        <w:ind w:firstLineChars="200" w:firstLine="31680"/>
        <w:rPr>
          <w:rFonts w:ascii="宋体" w:cs="Times New Roman"/>
          <w:color w:val="000000"/>
          <w:kern w:val="0"/>
          <w:sz w:val="28"/>
          <w:szCs w:val="28"/>
        </w:rPr>
      </w:pPr>
      <w:r w:rsidRPr="00C24424">
        <w:rPr>
          <w:rFonts w:ascii="宋体" w:hAnsi="宋体" w:cs="宋体" w:hint="eastAsia"/>
          <w:color w:val="000000"/>
          <w:kern w:val="0"/>
          <w:sz w:val="28"/>
          <w:szCs w:val="28"/>
        </w:rPr>
        <w:t>共性</w:t>
      </w:r>
      <w:r w:rsidRPr="00C24424">
        <w:rPr>
          <w:rFonts w:ascii="宋体" w:hAnsi="宋体" w:cs="宋体"/>
          <w:color w:val="000000"/>
          <w:kern w:val="0"/>
          <w:sz w:val="28"/>
          <w:szCs w:val="28"/>
        </w:rPr>
        <w:t xml:space="preserve"> </w:t>
      </w:r>
      <w:r w:rsidRPr="00C24424">
        <w:rPr>
          <w:rFonts w:ascii="宋体" w:hAnsi="宋体" w:cs="宋体" w:hint="eastAsia"/>
          <w:color w:val="000000"/>
          <w:kern w:val="0"/>
          <w:sz w:val="28"/>
          <w:szCs w:val="28"/>
        </w:rPr>
        <w:t>：语言非常简洁、精练，图文结合，表述上具有很强的文学色彩，大大提高了教材文字的可读性；教材中一些重要的概念或者结论（规律）均用黑体字突显，有利于学生对相关重点内容的掌握；在每一章的最后，均附有“自我检测”题，以便学生进行巩固知识，掌握技能。在习题的设计中，“画概念图”是两套教材的一大共性，以此帮助学生把相关的概念构成一个系统，以促进对概念的理解</w:t>
      </w:r>
      <w:r>
        <w:rPr>
          <w:rFonts w:ascii="宋体" w:hAnsi="宋体" w:cs="宋体" w:hint="eastAsia"/>
          <w:color w:val="000000"/>
          <w:kern w:val="0"/>
          <w:sz w:val="28"/>
          <w:szCs w:val="28"/>
        </w:rPr>
        <w:t>。</w:t>
      </w:r>
    </w:p>
    <w:p w:rsidR="005053B5" w:rsidRDefault="005053B5" w:rsidP="00051CC3">
      <w:pPr>
        <w:ind w:firstLineChars="200" w:firstLine="31680"/>
        <w:rPr>
          <w:rFonts w:ascii="宋体" w:cs="Times New Roman"/>
          <w:color w:val="000000"/>
          <w:kern w:val="0"/>
          <w:sz w:val="28"/>
          <w:szCs w:val="28"/>
        </w:rPr>
      </w:pPr>
      <w:r w:rsidRPr="00C24424">
        <w:rPr>
          <w:rFonts w:ascii="宋体" w:hAnsi="宋体" w:cs="宋体" w:hint="eastAsia"/>
          <w:color w:val="000000"/>
          <w:kern w:val="0"/>
          <w:sz w:val="28"/>
          <w:szCs w:val="28"/>
        </w:rPr>
        <w:t>差异性：</w:t>
      </w:r>
      <w:r w:rsidRPr="002F39BF">
        <w:rPr>
          <w:rFonts w:ascii="宋体" w:hAnsi="宋体" w:cs="宋体" w:hint="eastAsia"/>
          <w:kern w:val="0"/>
          <w:sz w:val="28"/>
          <w:szCs w:val="28"/>
        </w:rPr>
        <w:t>初中教材</w:t>
      </w:r>
      <w:r w:rsidRPr="000B0C3A">
        <w:rPr>
          <w:rFonts w:ascii="宋体" w:hAnsi="宋体" w:cs="宋体" w:hint="eastAsia"/>
          <w:color w:val="000000"/>
          <w:kern w:val="0"/>
          <w:sz w:val="28"/>
          <w:szCs w:val="28"/>
        </w:rPr>
        <w:t>遵循学生认知发展规律，借鉴了国外发达国家经验。由宏观到微观，由简单到复杂，由感性到理性。</w:t>
      </w:r>
      <w:r>
        <w:rPr>
          <w:rFonts w:ascii="宋体" w:hAnsi="宋体" w:cs="宋体" w:hint="eastAsia"/>
          <w:color w:val="000000"/>
          <w:kern w:val="0"/>
          <w:sz w:val="28"/>
          <w:szCs w:val="28"/>
        </w:rPr>
        <w:t>高中教材</w:t>
      </w:r>
      <w:r w:rsidRPr="000B0C3A">
        <w:rPr>
          <w:rFonts w:ascii="宋体" w:hAnsi="宋体" w:cs="宋体" w:hint="eastAsia"/>
          <w:color w:val="000000"/>
          <w:kern w:val="0"/>
          <w:sz w:val="28"/>
          <w:szCs w:val="28"/>
        </w:rPr>
        <w:t>分模块教学。教材分为必修和选修两个部分。必修模块选择的是生物科学的核心内容，能够帮助学生从微观和宏观两个方面认识生命系统的物质和结构基础、发展和变化规律以及生命系统中各部分间的相互作用。选修模块是为了满足学生多样化发展的需要而设计的，有助于拓展学生的生物科技视野、增进学生对生物科技与社会关系的理解，提高学生的实践和探究能力。</w:t>
      </w:r>
    </w:p>
    <w:p w:rsidR="005053B5" w:rsidRPr="00C24424" w:rsidRDefault="005053B5" w:rsidP="00C24424">
      <w:pPr>
        <w:rPr>
          <w:rFonts w:ascii="楷体" w:eastAsia="楷体" w:hAnsi="楷体" w:cs="Times New Roman"/>
          <w:color w:val="000000"/>
          <w:sz w:val="28"/>
          <w:szCs w:val="28"/>
        </w:rPr>
      </w:pPr>
      <w:r w:rsidRPr="00D00318">
        <w:rPr>
          <w:rFonts w:cs="宋体" w:hint="eastAsia"/>
          <w:sz w:val="28"/>
          <w:szCs w:val="28"/>
        </w:rPr>
        <w:t>（</w:t>
      </w:r>
      <w:r w:rsidRPr="00D00318">
        <w:rPr>
          <w:sz w:val="28"/>
          <w:szCs w:val="28"/>
        </w:rPr>
        <w:t>2</w:t>
      </w:r>
      <w:r w:rsidRPr="00D00318">
        <w:rPr>
          <w:rFonts w:cs="宋体" w:hint="eastAsia"/>
          <w:sz w:val="28"/>
          <w:szCs w:val="28"/>
        </w:rPr>
        <w:t>）初高中生物课程标准比较</w:t>
      </w:r>
    </w:p>
    <w:p w:rsidR="005053B5" w:rsidRPr="00E82148" w:rsidRDefault="005053B5" w:rsidP="000B0C3A">
      <w:pPr>
        <w:rPr>
          <w:rFonts w:cs="Times New Roman"/>
          <w:sz w:val="28"/>
          <w:szCs w:val="28"/>
        </w:rPr>
      </w:pPr>
      <w:r w:rsidRPr="00E82148">
        <w:rPr>
          <w:rFonts w:cs="宋体" w:hint="eastAsia"/>
          <w:sz w:val="28"/>
          <w:szCs w:val="28"/>
        </w:rPr>
        <w:t>课程理念方面</w:t>
      </w:r>
    </w:p>
    <w:p w:rsidR="005053B5" w:rsidRPr="00E82148" w:rsidRDefault="005053B5" w:rsidP="000B0C3A">
      <w:pPr>
        <w:rPr>
          <w:sz w:val="28"/>
          <w:szCs w:val="28"/>
        </w:rPr>
      </w:pPr>
      <w:r w:rsidRPr="00E82148">
        <w:rPr>
          <w:rFonts w:cs="宋体" w:hint="eastAsia"/>
          <w:sz w:val="28"/>
          <w:szCs w:val="28"/>
        </w:rPr>
        <w:t>初高中课程理念都注重与现实生活的联系</w:t>
      </w:r>
      <w:r>
        <w:rPr>
          <w:rFonts w:cs="宋体" w:hint="eastAsia"/>
          <w:sz w:val="28"/>
          <w:szCs w:val="28"/>
        </w:rPr>
        <w:t>，</w:t>
      </w:r>
      <w:r w:rsidRPr="00E82148">
        <w:rPr>
          <w:rFonts w:cs="宋体" w:hint="eastAsia"/>
          <w:sz w:val="28"/>
          <w:szCs w:val="28"/>
        </w:rPr>
        <w:t>提高生物科学素养，面向全体学生，倡导探究性学习</w:t>
      </w:r>
      <w:r w:rsidRPr="00E82148">
        <w:rPr>
          <w:sz w:val="28"/>
          <w:szCs w:val="28"/>
        </w:rPr>
        <w:t xml:space="preserve">       </w:t>
      </w:r>
    </w:p>
    <w:p w:rsidR="005053B5" w:rsidRPr="00E82148" w:rsidRDefault="005053B5" w:rsidP="00844D7B">
      <w:pPr>
        <w:rPr>
          <w:rFonts w:cs="Times New Roman"/>
          <w:sz w:val="28"/>
          <w:szCs w:val="28"/>
        </w:rPr>
      </w:pPr>
      <w:r w:rsidRPr="00E82148">
        <w:rPr>
          <w:rFonts w:cs="宋体" w:hint="eastAsia"/>
          <w:sz w:val="28"/>
          <w:szCs w:val="28"/>
        </w:rPr>
        <w:t>课程目标</w:t>
      </w:r>
      <w:r>
        <w:rPr>
          <w:rFonts w:cs="宋体" w:hint="eastAsia"/>
          <w:sz w:val="28"/>
          <w:szCs w:val="28"/>
        </w:rPr>
        <w:t>方面</w:t>
      </w:r>
    </w:p>
    <w:p w:rsidR="005053B5" w:rsidRPr="00E82148" w:rsidRDefault="005053B5" w:rsidP="00051CC3">
      <w:pPr>
        <w:ind w:firstLineChars="200" w:firstLine="31680"/>
        <w:rPr>
          <w:rFonts w:cs="Times New Roman"/>
          <w:sz w:val="28"/>
          <w:szCs w:val="28"/>
        </w:rPr>
      </w:pPr>
      <w:r w:rsidRPr="00E82148">
        <w:rPr>
          <w:rFonts w:cs="宋体" w:hint="eastAsia"/>
          <w:sz w:val="28"/>
          <w:szCs w:val="28"/>
        </w:rPr>
        <w:t>初中课程目标</w:t>
      </w:r>
      <w:r>
        <w:rPr>
          <w:rFonts w:cs="宋体" w:hint="eastAsia"/>
          <w:sz w:val="28"/>
          <w:szCs w:val="28"/>
        </w:rPr>
        <w:t>是让学生</w:t>
      </w:r>
      <w:r w:rsidRPr="00E82148">
        <w:rPr>
          <w:rFonts w:cs="宋体" w:hint="eastAsia"/>
          <w:sz w:val="28"/>
          <w:szCs w:val="28"/>
        </w:rPr>
        <w:t>掌握简单的生物学知识、基本的生物学实验操作技能和动手能力、生物学应用。重视生物学素养养成，培养基本生物观念。要求学生</w:t>
      </w:r>
      <w:r w:rsidRPr="00E82148">
        <w:rPr>
          <w:sz w:val="28"/>
          <w:szCs w:val="28"/>
        </w:rPr>
        <w:t>“</w:t>
      </w:r>
      <w:r w:rsidRPr="00E82148">
        <w:rPr>
          <w:rFonts w:cs="宋体" w:hint="eastAsia"/>
          <w:sz w:val="28"/>
          <w:szCs w:val="28"/>
        </w:rPr>
        <w:t>知其然</w:t>
      </w:r>
      <w:r w:rsidRPr="00E82148">
        <w:rPr>
          <w:sz w:val="28"/>
          <w:szCs w:val="28"/>
        </w:rPr>
        <w:t>”</w:t>
      </w:r>
      <w:r w:rsidRPr="00E82148">
        <w:rPr>
          <w:rFonts w:cs="宋体" w:hint="eastAsia"/>
          <w:sz w:val="28"/>
          <w:szCs w:val="28"/>
        </w:rPr>
        <w:t>为主。</w:t>
      </w:r>
      <w:r>
        <w:rPr>
          <w:rFonts w:cs="宋体" w:hint="eastAsia"/>
          <w:sz w:val="28"/>
          <w:szCs w:val="28"/>
        </w:rPr>
        <w:t>具体为：</w:t>
      </w:r>
    </w:p>
    <w:p w:rsidR="005053B5" w:rsidRPr="00E82148" w:rsidRDefault="005053B5" w:rsidP="00E82148">
      <w:pPr>
        <w:rPr>
          <w:rFonts w:cs="Times New Roman"/>
          <w:sz w:val="28"/>
          <w:szCs w:val="28"/>
        </w:rPr>
      </w:pPr>
      <w:r w:rsidRPr="00E82148">
        <w:rPr>
          <w:rFonts w:cs="宋体" w:hint="eastAsia"/>
          <w:sz w:val="28"/>
          <w:szCs w:val="28"/>
        </w:rPr>
        <w:t>①获得生物学基本事实、概念、原理和规律等方面的基础知识，了解并关注这些知识在生产、生活和社会发展中的应用。</w:t>
      </w:r>
    </w:p>
    <w:p w:rsidR="005053B5" w:rsidRPr="00E82148" w:rsidRDefault="005053B5" w:rsidP="00E82148">
      <w:pPr>
        <w:rPr>
          <w:rFonts w:cs="Times New Roman"/>
          <w:sz w:val="28"/>
          <w:szCs w:val="28"/>
        </w:rPr>
      </w:pPr>
      <w:r w:rsidRPr="00E82148">
        <w:rPr>
          <w:rFonts w:cs="宋体" w:hint="eastAsia"/>
          <w:sz w:val="28"/>
          <w:szCs w:val="28"/>
        </w:rPr>
        <w:t xml:space="preserve">②初步具有生物学实验操作的基本技能、一定的科学探究和实践能力，养成科学思维的习惯。　</w:t>
      </w:r>
    </w:p>
    <w:p w:rsidR="005053B5" w:rsidRPr="00E82148" w:rsidRDefault="005053B5" w:rsidP="00E82148">
      <w:pPr>
        <w:rPr>
          <w:rFonts w:cs="Times New Roman"/>
          <w:sz w:val="28"/>
          <w:szCs w:val="28"/>
        </w:rPr>
      </w:pPr>
      <w:r w:rsidRPr="00E82148">
        <w:rPr>
          <w:rFonts w:cs="宋体" w:hint="eastAsia"/>
          <w:sz w:val="28"/>
          <w:szCs w:val="28"/>
        </w:rPr>
        <w:t>③理解人与自然和谐发展的意义，提高环境保护意识。</w:t>
      </w:r>
    </w:p>
    <w:p w:rsidR="005053B5" w:rsidRPr="00E82148" w:rsidRDefault="005053B5" w:rsidP="00E82148">
      <w:pPr>
        <w:rPr>
          <w:rFonts w:cs="Times New Roman"/>
          <w:sz w:val="28"/>
          <w:szCs w:val="28"/>
        </w:rPr>
      </w:pPr>
      <w:r w:rsidRPr="00E82148">
        <w:rPr>
          <w:rFonts w:cs="宋体" w:hint="eastAsia"/>
          <w:sz w:val="28"/>
          <w:szCs w:val="28"/>
        </w:rPr>
        <w:t>④初步形成生物学基本观点和科学态度，为确立辩证唯物主义世界观奠定必要的基础。</w:t>
      </w:r>
    </w:p>
    <w:p w:rsidR="005053B5" w:rsidRPr="002F39BF" w:rsidRDefault="005053B5" w:rsidP="00051CC3">
      <w:pPr>
        <w:ind w:firstLineChars="200" w:firstLine="31680"/>
        <w:rPr>
          <w:rFonts w:cs="Times New Roman"/>
          <w:sz w:val="28"/>
          <w:szCs w:val="28"/>
        </w:rPr>
      </w:pPr>
      <w:r w:rsidRPr="00E82148">
        <w:rPr>
          <w:rFonts w:cs="宋体" w:hint="eastAsia"/>
          <w:sz w:val="28"/>
          <w:szCs w:val="28"/>
        </w:rPr>
        <w:t>高中课程目标已经将知识逐渐向系统化、理论化靠近。要求学生学会简单计算，学会利用所学知识解决实际问题</w:t>
      </w:r>
      <w:r w:rsidRPr="002F39BF">
        <w:rPr>
          <w:sz w:val="28"/>
          <w:szCs w:val="28"/>
        </w:rPr>
        <w:t xml:space="preserve"> </w:t>
      </w:r>
      <w:r w:rsidRPr="002F39BF">
        <w:rPr>
          <w:rFonts w:cs="宋体" w:hint="eastAsia"/>
          <w:sz w:val="28"/>
          <w:szCs w:val="28"/>
        </w:rPr>
        <w:t>。</w:t>
      </w:r>
      <w:r w:rsidRPr="00E82148">
        <w:rPr>
          <w:rFonts w:cs="宋体" w:hint="eastAsia"/>
          <w:sz w:val="28"/>
          <w:szCs w:val="28"/>
        </w:rPr>
        <w:t>掌握一定的学科知识和学科技能</w:t>
      </w:r>
      <w:r w:rsidRPr="00E82148">
        <w:rPr>
          <w:sz w:val="28"/>
          <w:szCs w:val="28"/>
        </w:rPr>
        <w:t xml:space="preserve"> </w:t>
      </w:r>
      <w:r>
        <w:rPr>
          <w:rFonts w:cs="宋体" w:hint="eastAsia"/>
          <w:sz w:val="28"/>
          <w:szCs w:val="28"/>
        </w:rPr>
        <w:t>，这</w:t>
      </w:r>
      <w:r w:rsidRPr="00E82148">
        <w:rPr>
          <w:rFonts w:cs="宋体" w:hint="eastAsia"/>
          <w:sz w:val="28"/>
          <w:szCs w:val="28"/>
        </w:rPr>
        <w:t>不但要求学生要</w:t>
      </w:r>
      <w:r w:rsidRPr="00E82148">
        <w:rPr>
          <w:sz w:val="28"/>
          <w:szCs w:val="28"/>
        </w:rPr>
        <w:t>“</w:t>
      </w:r>
      <w:r w:rsidRPr="00E82148">
        <w:rPr>
          <w:rFonts w:cs="宋体" w:hint="eastAsia"/>
          <w:sz w:val="28"/>
          <w:szCs w:val="28"/>
        </w:rPr>
        <w:t>知其然</w:t>
      </w:r>
      <w:r w:rsidRPr="00E82148">
        <w:rPr>
          <w:sz w:val="28"/>
          <w:szCs w:val="28"/>
        </w:rPr>
        <w:t>”</w:t>
      </w:r>
      <w:r w:rsidRPr="00E82148">
        <w:rPr>
          <w:rFonts w:cs="宋体" w:hint="eastAsia"/>
          <w:sz w:val="28"/>
          <w:szCs w:val="28"/>
        </w:rPr>
        <w:t>，</w:t>
      </w:r>
      <w:r w:rsidRPr="00E82148">
        <w:rPr>
          <w:sz w:val="28"/>
          <w:szCs w:val="28"/>
        </w:rPr>
        <w:t xml:space="preserve"> </w:t>
      </w:r>
      <w:r w:rsidRPr="00E82148">
        <w:rPr>
          <w:rFonts w:cs="宋体" w:hint="eastAsia"/>
          <w:sz w:val="28"/>
          <w:szCs w:val="28"/>
        </w:rPr>
        <w:t>而且要</w:t>
      </w:r>
      <w:r w:rsidRPr="00E82148">
        <w:rPr>
          <w:sz w:val="28"/>
          <w:szCs w:val="28"/>
        </w:rPr>
        <w:t>“</w:t>
      </w:r>
      <w:r w:rsidRPr="00E82148">
        <w:rPr>
          <w:rFonts w:cs="宋体" w:hint="eastAsia"/>
          <w:sz w:val="28"/>
          <w:szCs w:val="28"/>
        </w:rPr>
        <w:t>知其所以然</w:t>
      </w:r>
      <w:r w:rsidRPr="00E82148">
        <w:rPr>
          <w:sz w:val="28"/>
          <w:szCs w:val="28"/>
        </w:rPr>
        <w:t>”</w:t>
      </w:r>
      <w:r w:rsidRPr="00E82148">
        <w:rPr>
          <w:rFonts w:cs="宋体" w:hint="eastAsia"/>
          <w:sz w:val="28"/>
          <w:szCs w:val="28"/>
        </w:rPr>
        <w:t>。</w:t>
      </w:r>
      <w:r>
        <w:rPr>
          <w:rFonts w:cs="宋体" w:hint="eastAsia"/>
          <w:sz w:val="28"/>
          <w:szCs w:val="28"/>
        </w:rPr>
        <w:t>具体为：</w:t>
      </w:r>
    </w:p>
    <w:p w:rsidR="005053B5" w:rsidRPr="00C24424" w:rsidRDefault="005053B5" w:rsidP="0023289C">
      <w:pPr>
        <w:rPr>
          <w:rFonts w:cs="Times New Roman"/>
          <w:sz w:val="28"/>
          <w:szCs w:val="28"/>
        </w:rPr>
      </w:pPr>
      <w:r w:rsidRPr="00E82148">
        <w:rPr>
          <w:rFonts w:ascii="宋体" w:hAnsi="宋体" w:cs="宋体" w:hint="eastAsia"/>
          <w:sz w:val="28"/>
          <w:szCs w:val="28"/>
        </w:rPr>
        <w:t>①</w:t>
      </w:r>
      <w:r w:rsidRPr="00E82148">
        <w:rPr>
          <w:rFonts w:cs="宋体" w:hint="eastAsia"/>
          <w:sz w:val="28"/>
          <w:szCs w:val="28"/>
        </w:rPr>
        <w:t>获得生物科学和技术的基础知识，了解并关注这些知识在生活、</w:t>
      </w:r>
      <w:r w:rsidRPr="00E82148">
        <w:rPr>
          <w:sz w:val="28"/>
          <w:szCs w:val="28"/>
        </w:rPr>
        <w:t xml:space="preserve"> </w:t>
      </w:r>
      <w:r w:rsidRPr="00E82148">
        <w:rPr>
          <w:rFonts w:cs="宋体" w:hint="eastAsia"/>
          <w:sz w:val="28"/>
          <w:szCs w:val="28"/>
        </w:rPr>
        <w:t>生产和社会发展中的应用；</w:t>
      </w:r>
    </w:p>
    <w:p w:rsidR="005053B5" w:rsidRPr="00E82148" w:rsidRDefault="005053B5" w:rsidP="0023289C">
      <w:pPr>
        <w:rPr>
          <w:rFonts w:cs="Times New Roman"/>
          <w:sz w:val="28"/>
          <w:szCs w:val="28"/>
        </w:rPr>
      </w:pPr>
      <w:r w:rsidRPr="00E82148">
        <w:rPr>
          <w:rFonts w:ascii="宋体" w:hAnsi="宋体" w:cs="宋体" w:hint="eastAsia"/>
          <w:sz w:val="28"/>
          <w:szCs w:val="28"/>
        </w:rPr>
        <w:t>②</w:t>
      </w:r>
      <w:r w:rsidRPr="00E82148">
        <w:rPr>
          <w:rFonts w:cs="宋体" w:hint="eastAsia"/>
          <w:sz w:val="28"/>
          <w:szCs w:val="28"/>
        </w:rPr>
        <w:t>提高对科学和探索未知的兴趣；</w:t>
      </w:r>
    </w:p>
    <w:p w:rsidR="005053B5" w:rsidRPr="00E82148" w:rsidRDefault="005053B5" w:rsidP="0023289C">
      <w:pPr>
        <w:rPr>
          <w:rFonts w:cs="Times New Roman"/>
          <w:sz w:val="28"/>
          <w:szCs w:val="28"/>
        </w:rPr>
      </w:pPr>
      <w:r w:rsidRPr="00E82148">
        <w:rPr>
          <w:rFonts w:ascii="宋体" w:hAnsi="宋体" w:cs="宋体" w:hint="eastAsia"/>
          <w:sz w:val="28"/>
          <w:szCs w:val="28"/>
        </w:rPr>
        <w:t>③</w:t>
      </w:r>
      <w:r w:rsidRPr="00E82148">
        <w:rPr>
          <w:rFonts w:cs="宋体" w:hint="eastAsia"/>
          <w:sz w:val="28"/>
          <w:szCs w:val="28"/>
        </w:rPr>
        <w:t>养成科学态度和科学精神，树立创新意识，增强爱国主义情感和社会责任感；</w:t>
      </w:r>
    </w:p>
    <w:p w:rsidR="005053B5" w:rsidRPr="00E82148" w:rsidRDefault="005053B5" w:rsidP="0023289C">
      <w:pPr>
        <w:rPr>
          <w:rFonts w:cs="Times New Roman"/>
          <w:sz w:val="28"/>
          <w:szCs w:val="28"/>
        </w:rPr>
      </w:pPr>
      <w:r w:rsidRPr="00E82148">
        <w:rPr>
          <w:rFonts w:ascii="宋体" w:hAnsi="宋体" w:cs="宋体" w:hint="eastAsia"/>
          <w:sz w:val="28"/>
          <w:szCs w:val="28"/>
        </w:rPr>
        <w:t>④</w:t>
      </w:r>
      <w:r w:rsidRPr="00E82148">
        <w:rPr>
          <w:rFonts w:cs="宋体" w:hint="eastAsia"/>
          <w:sz w:val="28"/>
          <w:szCs w:val="28"/>
        </w:rPr>
        <w:t>认识科学的本质，理解科学、技术、社会的相互关系，以及人与自然的相互关系，逐步形成科学的世界观和价值观；</w:t>
      </w:r>
    </w:p>
    <w:p w:rsidR="005053B5" w:rsidRPr="00E82148" w:rsidRDefault="005053B5" w:rsidP="0023289C">
      <w:pPr>
        <w:rPr>
          <w:rFonts w:cs="Times New Roman"/>
          <w:sz w:val="28"/>
          <w:szCs w:val="28"/>
        </w:rPr>
      </w:pPr>
      <w:r w:rsidRPr="00E82148">
        <w:rPr>
          <w:rFonts w:ascii="宋体" w:hAnsi="宋体" w:cs="宋体" w:hint="eastAsia"/>
          <w:sz w:val="28"/>
          <w:szCs w:val="28"/>
        </w:rPr>
        <w:t>⑤</w:t>
      </w:r>
      <w:r w:rsidRPr="00E82148">
        <w:rPr>
          <w:rFonts w:cs="宋体" w:hint="eastAsia"/>
          <w:sz w:val="28"/>
          <w:szCs w:val="28"/>
        </w:rPr>
        <w:t>初步学会生物科学探究的一般方法，具有较强的生物学实验的基本操作技能、搜集和处理信息的能力、获取新知识的能力、批判性思维的能力、分析和解决实际问题的能力，以及交流与合作的能力；</w:t>
      </w:r>
    </w:p>
    <w:p w:rsidR="005053B5" w:rsidRPr="007054D7" w:rsidRDefault="005053B5" w:rsidP="000B0C3A">
      <w:pPr>
        <w:rPr>
          <w:rFonts w:cs="Times New Roman"/>
          <w:sz w:val="28"/>
          <w:szCs w:val="28"/>
        </w:rPr>
      </w:pPr>
      <w:r w:rsidRPr="00E82148">
        <w:rPr>
          <w:rFonts w:ascii="宋体" w:hAnsi="宋体" w:cs="宋体" w:hint="eastAsia"/>
          <w:sz w:val="28"/>
          <w:szCs w:val="28"/>
        </w:rPr>
        <w:t>⑥</w:t>
      </w:r>
      <w:r w:rsidRPr="00E82148">
        <w:rPr>
          <w:rFonts w:cs="宋体" w:hint="eastAsia"/>
          <w:sz w:val="28"/>
          <w:szCs w:val="28"/>
        </w:rPr>
        <w:t>初步了解与生物科学相关的应用领域，为继续学习和走向社会做好必要的准备。</w:t>
      </w:r>
    </w:p>
    <w:p w:rsidR="005053B5" w:rsidRPr="00E82148" w:rsidRDefault="005053B5" w:rsidP="00844D7B">
      <w:pPr>
        <w:rPr>
          <w:rFonts w:cs="Times New Roman"/>
          <w:sz w:val="28"/>
          <w:szCs w:val="28"/>
        </w:rPr>
      </w:pPr>
      <w:r w:rsidRPr="00E82148">
        <w:rPr>
          <w:rFonts w:cs="宋体" w:hint="eastAsia"/>
          <w:sz w:val="28"/>
          <w:szCs w:val="28"/>
        </w:rPr>
        <w:t>课程体系方面</w:t>
      </w:r>
    </w:p>
    <w:p w:rsidR="005053B5" w:rsidRDefault="005053B5" w:rsidP="00051CC3">
      <w:pPr>
        <w:ind w:firstLineChars="200" w:firstLine="31680"/>
        <w:rPr>
          <w:rFonts w:cs="Times New Roman"/>
          <w:sz w:val="28"/>
          <w:szCs w:val="28"/>
        </w:rPr>
      </w:pPr>
      <w:r w:rsidRPr="00E82148">
        <w:rPr>
          <w:rFonts w:cs="宋体" w:hint="eastAsia"/>
          <w:sz w:val="28"/>
          <w:szCs w:val="28"/>
        </w:rPr>
        <w:t>初中课程体系</w:t>
      </w:r>
      <w:r>
        <w:rPr>
          <w:rFonts w:cs="宋体" w:hint="eastAsia"/>
          <w:sz w:val="28"/>
          <w:szCs w:val="28"/>
        </w:rPr>
        <w:t>包括</w:t>
      </w:r>
      <w:r w:rsidRPr="00E82148">
        <w:rPr>
          <w:rFonts w:cs="宋体" w:hint="eastAsia"/>
          <w:sz w:val="28"/>
          <w:szCs w:val="28"/>
        </w:rPr>
        <w:t>生物和生物圈</w:t>
      </w:r>
      <w:r>
        <w:rPr>
          <w:rFonts w:cs="宋体" w:hint="eastAsia"/>
          <w:sz w:val="28"/>
          <w:szCs w:val="28"/>
        </w:rPr>
        <w:t>、</w:t>
      </w:r>
      <w:r w:rsidRPr="00E82148">
        <w:rPr>
          <w:rFonts w:cs="宋体" w:hint="eastAsia"/>
          <w:sz w:val="28"/>
          <w:szCs w:val="28"/>
        </w:rPr>
        <w:t>生物和细胞</w:t>
      </w:r>
      <w:r w:rsidRPr="00E82148">
        <w:rPr>
          <w:sz w:val="28"/>
          <w:szCs w:val="28"/>
        </w:rPr>
        <w:t xml:space="preserve"> </w:t>
      </w:r>
      <w:r>
        <w:rPr>
          <w:rFonts w:cs="宋体" w:hint="eastAsia"/>
          <w:sz w:val="28"/>
          <w:szCs w:val="28"/>
        </w:rPr>
        <w:t>、</w:t>
      </w:r>
      <w:r w:rsidRPr="00E82148">
        <w:rPr>
          <w:rFonts w:cs="宋体" w:hint="eastAsia"/>
          <w:sz w:val="28"/>
          <w:szCs w:val="28"/>
        </w:rPr>
        <w:t>生物圈中的绿色植物</w:t>
      </w:r>
      <w:r w:rsidRPr="00E82148">
        <w:rPr>
          <w:sz w:val="28"/>
          <w:szCs w:val="28"/>
        </w:rPr>
        <w:t xml:space="preserve"> </w:t>
      </w:r>
      <w:r>
        <w:rPr>
          <w:rFonts w:cs="宋体" w:hint="eastAsia"/>
          <w:sz w:val="28"/>
          <w:szCs w:val="28"/>
        </w:rPr>
        <w:t>、</w:t>
      </w:r>
      <w:r w:rsidRPr="00E82148">
        <w:rPr>
          <w:rFonts w:cs="宋体" w:hint="eastAsia"/>
          <w:sz w:val="28"/>
          <w:szCs w:val="28"/>
        </w:rPr>
        <w:t>生物圈中的人</w:t>
      </w:r>
      <w:r w:rsidRPr="00E82148">
        <w:rPr>
          <w:sz w:val="28"/>
          <w:szCs w:val="28"/>
        </w:rPr>
        <w:t xml:space="preserve"> </w:t>
      </w:r>
      <w:r>
        <w:rPr>
          <w:rFonts w:cs="宋体" w:hint="eastAsia"/>
          <w:sz w:val="28"/>
          <w:szCs w:val="28"/>
        </w:rPr>
        <w:t>、</w:t>
      </w:r>
      <w:r w:rsidRPr="00E82148">
        <w:rPr>
          <w:rFonts w:cs="宋体" w:hint="eastAsia"/>
          <w:sz w:val="28"/>
          <w:szCs w:val="28"/>
        </w:rPr>
        <w:t>生物圈中的其他生物</w:t>
      </w:r>
      <w:r>
        <w:rPr>
          <w:rFonts w:cs="宋体" w:hint="eastAsia"/>
          <w:sz w:val="28"/>
          <w:szCs w:val="28"/>
        </w:rPr>
        <w:t>、</w:t>
      </w:r>
      <w:r w:rsidRPr="00E82148">
        <w:rPr>
          <w:rFonts w:cs="宋体" w:hint="eastAsia"/>
          <w:sz w:val="28"/>
          <w:szCs w:val="28"/>
        </w:rPr>
        <w:t>生物的多样性及其保护</w:t>
      </w:r>
      <w:r>
        <w:rPr>
          <w:rFonts w:cs="宋体" w:hint="eastAsia"/>
          <w:sz w:val="28"/>
          <w:szCs w:val="28"/>
        </w:rPr>
        <w:t>、</w:t>
      </w:r>
      <w:r w:rsidRPr="00E82148">
        <w:rPr>
          <w:rFonts w:cs="宋体" w:hint="eastAsia"/>
          <w:sz w:val="28"/>
          <w:szCs w:val="28"/>
        </w:rPr>
        <w:t>生命在生物圈中的延续和发展</w:t>
      </w:r>
      <w:r>
        <w:rPr>
          <w:rFonts w:cs="宋体" w:hint="eastAsia"/>
          <w:sz w:val="28"/>
          <w:szCs w:val="28"/>
        </w:rPr>
        <w:t>、</w:t>
      </w:r>
      <w:r w:rsidRPr="00E82148">
        <w:rPr>
          <w:rFonts w:cs="宋体" w:hint="eastAsia"/>
          <w:sz w:val="28"/>
          <w:szCs w:val="28"/>
        </w:rPr>
        <w:t>健康地生活</w:t>
      </w:r>
    </w:p>
    <w:p w:rsidR="005053B5" w:rsidRPr="00E82148" w:rsidRDefault="005053B5" w:rsidP="00051CC3">
      <w:pPr>
        <w:ind w:firstLineChars="200" w:firstLine="31680"/>
        <w:rPr>
          <w:rFonts w:cs="Times New Roman"/>
          <w:sz w:val="28"/>
          <w:szCs w:val="28"/>
        </w:rPr>
      </w:pPr>
      <w:r w:rsidRPr="00E82148">
        <w:rPr>
          <w:rFonts w:cs="宋体" w:hint="eastAsia"/>
          <w:sz w:val="28"/>
          <w:szCs w:val="28"/>
        </w:rPr>
        <w:t>高中课程体系</w:t>
      </w:r>
      <w:r>
        <w:rPr>
          <w:rFonts w:cs="宋体" w:hint="eastAsia"/>
          <w:sz w:val="28"/>
          <w:szCs w:val="28"/>
        </w:rPr>
        <w:t>包括</w:t>
      </w:r>
      <w:r w:rsidRPr="00E82148">
        <w:rPr>
          <w:rFonts w:cs="宋体" w:hint="eastAsia"/>
          <w:sz w:val="28"/>
          <w:szCs w:val="28"/>
        </w:rPr>
        <w:t>必修模块生物</w:t>
      </w:r>
      <w:r w:rsidRPr="00E82148">
        <w:rPr>
          <w:sz w:val="28"/>
          <w:szCs w:val="28"/>
        </w:rPr>
        <w:t>1</w:t>
      </w:r>
      <w:r w:rsidRPr="00E82148">
        <w:rPr>
          <w:rFonts w:cs="宋体" w:hint="eastAsia"/>
          <w:sz w:val="28"/>
          <w:szCs w:val="28"/>
        </w:rPr>
        <w:t>分子与细胞</w:t>
      </w:r>
      <w:r>
        <w:rPr>
          <w:rFonts w:cs="宋体" w:hint="eastAsia"/>
          <w:sz w:val="28"/>
          <w:szCs w:val="28"/>
        </w:rPr>
        <w:t>、</w:t>
      </w:r>
      <w:r w:rsidRPr="00E82148">
        <w:rPr>
          <w:rFonts w:cs="宋体" w:hint="eastAsia"/>
          <w:sz w:val="28"/>
          <w:szCs w:val="28"/>
        </w:rPr>
        <w:t>生物</w:t>
      </w:r>
      <w:r w:rsidRPr="00E82148">
        <w:rPr>
          <w:sz w:val="28"/>
          <w:szCs w:val="28"/>
        </w:rPr>
        <w:t>2</w:t>
      </w:r>
      <w:r w:rsidRPr="00E82148">
        <w:rPr>
          <w:rFonts w:cs="宋体" w:hint="eastAsia"/>
          <w:sz w:val="28"/>
          <w:szCs w:val="28"/>
        </w:rPr>
        <w:t>遗传与进化</w:t>
      </w:r>
      <w:r>
        <w:rPr>
          <w:rFonts w:cs="宋体" w:hint="eastAsia"/>
          <w:sz w:val="28"/>
          <w:szCs w:val="28"/>
        </w:rPr>
        <w:t>、</w:t>
      </w:r>
      <w:r w:rsidRPr="00E82148">
        <w:rPr>
          <w:rFonts w:cs="宋体" w:hint="eastAsia"/>
          <w:sz w:val="28"/>
          <w:szCs w:val="28"/>
        </w:rPr>
        <w:t>生物</w:t>
      </w:r>
      <w:r w:rsidRPr="00E82148">
        <w:rPr>
          <w:sz w:val="28"/>
          <w:szCs w:val="28"/>
        </w:rPr>
        <w:t>3</w:t>
      </w:r>
      <w:r w:rsidRPr="00E82148">
        <w:rPr>
          <w:rFonts w:cs="宋体" w:hint="eastAsia"/>
          <w:sz w:val="28"/>
          <w:szCs w:val="28"/>
        </w:rPr>
        <w:t>稳态与环境</w:t>
      </w:r>
      <w:r>
        <w:rPr>
          <w:rFonts w:cs="宋体" w:hint="eastAsia"/>
          <w:sz w:val="28"/>
          <w:szCs w:val="28"/>
        </w:rPr>
        <w:t>，</w:t>
      </w:r>
      <w:r w:rsidRPr="00E82148">
        <w:rPr>
          <w:rFonts w:cs="宋体" w:hint="eastAsia"/>
          <w:sz w:val="28"/>
          <w:szCs w:val="28"/>
        </w:rPr>
        <w:t>选修模块选修</w:t>
      </w:r>
      <w:r w:rsidRPr="00E82148">
        <w:rPr>
          <w:sz w:val="28"/>
          <w:szCs w:val="28"/>
        </w:rPr>
        <w:t>1</w:t>
      </w:r>
      <w:r w:rsidRPr="00E82148">
        <w:rPr>
          <w:rFonts w:cs="宋体" w:hint="eastAsia"/>
          <w:sz w:val="28"/>
          <w:szCs w:val="28"/>
        </w:rPr>
        <w:t>生物技术</w:t>
      </w:r>
      <w:r w:rsidRPr="002F39BF">
        <w:rPr>
          <w:rFonts w:cs="宋体" w:hint="eastAsia"/>
          <w:sz w:val="28"/>
          <w:szCs w:val="28"/>
        </w:rPr>
        <w:t>实践、选修</w:t>
      </w:r>
      <w:r w:rsidRPr="00E82148">
        <w:rPr>
          <w:sz w:val="28"/>
          <w:szCs w:val="28"/>
        </w:rPr>
        <w:t xml:space="preserve">3 </w:t>
      </w:r>
      <w:r w:rsidRPr="00E82148">
        <w:rPr>
          <w:rFonts w:cs="宋体" w:hint="eastAsia"/>
          <w:sz w:val="28"/>
          <w:szCs w:val="28"/>
        </w:rPr>
        <w:t>现代生物科技专题</w:t>
      </w:r>
      <w:r>
        <w:rPr>
          <w:rFonts w:cs="宋体" w:hint="eastAsia"/>
          <w:sz w:val="28"/>
          <w:szCs w:val="28"/>
        </w:rPr>
        <w:t>。</w:t>
      </w:r>
    </w:p>
    <w:p w:rsidR="005053B5" w:rsidRPr="00D00318" w:rsidRDefault="005053B5" w:rsidP="00051CC3">
      <w:pPr>
        <w:pStyle w:val="Heading2"/>
        <w:ind w:firstLineChars="200" w:firstLine="31680"/>
        <w:rPr>
          <w:rStyle w:val="Strong"/>
          <w:rFonts w:ascii="楷体" w:eastAsia="楷体" w:hAnsi="楷体" w:cs="Times New Roman"/>
          <w:color w:val="000000"/>
          <w:sz w:val="28"/>
          <w:szCs w:val="28"/>
        </w:rPr>
      </w:pPr>
      <w:r w:rsidRPr="00D00318">
        <w:rPr>
          <w:rStyle w:val="Strong"/>
          <w:rFonts w:ascii="楷体" w:eastAsia="楷体" w:hAnsi="楷体" w:cs="楷体"/>
          <w:color w:val="000000"/>
          <w:sz w:val="28"/>
          <w:szCs w:val="28"/>
        </w:rPr>
        <w:t>3.</w:t>
      </w:r>
      <w:r w:rsidRPr="00D00318">
        <w:rPr>
          <w:rStyle w:val="Strong"/>
          <w:rFonts w:ascii="楷体" w:eastAsia="楷体" w:hAnsi="楷体" w:cs="楷体" w:hint="eastAsia"/>
          <w:color w:val="000000"/>
          <w:sz w:val="28"/>
          <w:szCs w:val="28"/>
        </w:rPr>
        <w:t>初高中生物学习进阶成因分析</w:t>
      </w:r>
    </w:p>
    <w:p w:rsidR="005053B5" w:rsidRPr="00E82148" w:rsidRDefault="005053B5" w:rsidP="00051CC3">
      <w:pPr>
        <w:ind w:firstLineChars="200" w:firstLine="31680"/>
        <w:rPr>
          <w:rFonts w:ascii="宋体" w:cs="Times New Roman"/>
          <w:kern w:val="0"/>
          <w:sz w:val="28"/>
          <w:szCs w:val="28"/>
        </w:rPr>
      </w:pPr>
      <w:r>
        <w:rPr>
          <w:rFonts w:ascii="宋体" w:hAnsi="宋体" w:cs="宋体" w:hint="eastAsia"/>
          <w:kern w:val="0"/>
          <w:sz w:val="28"/>
          <w:szCs w:val="28"/>
        </w:rPr>
        <w:t>教学目标和要求方面</w:t>
      </w:r>
    </w:p>
    <w:p w:rsidR="005053B5" w:rsidRPr="007054D7" w:rsidRDefault="005053B5" w:rsidP="00051CC3">
      <w:pPr>
        <w:ind w:firstLineChars="200" w:firstLine="31680"/>
        <w:rPr>
          <w:rFonts w:ascii="宋体" w:cs="Times New Roman"/>
          <w:kern w:val="0"/>
          <w:sz w:val="28"/>
          <w:szCs w:val="28"/>
        </w:rPr>
      </w:pPr>
      <w:r w:rsidRPr="00E82148">
        <w:rPr>
          <w:rFonts w:ascii="宋体" w:hAnsi="宋体" w:cs="宋体" w:hint="eastAsia"/>
          <w:kern w:val="0"/>
          <w:sz w:val="28"/>
          <w:szCs w:val="28"/>
        </w:rPr>
        <w:t>尽管中学生物教学全程贯穿了提高学生科学素养的宗旨，体现了生物课程的基础性和实践性，但是初中义务教育阶段的生物课程，尤为注重生物教学的基础</w:t>
      </w:r>
      <w:r w:rsidRPr="007054D7">
        <w:rPr>
          <w:rFonts w:ascii="宋体" w:hAnsi="宋体" w:cs="宋体" w:hint="eastAsia"/>
          <w:kern w:val="0"/>
          <w:sz w:val="28"/>
          <w:szCs w:val="28"/>
        </w:rPr>
        <w:t>性和启蒙性，其知识层次以要求学生“知其然”为主，主要要求学生掌握简单的生物学知识（如简单的动植物分类、常见的几种动植物及其结构特点等等）、基本的生物实验操作技能和动手能力、生物学知识在人类生活、生产等方面的一些简单的应用。在能力培养方面，注重定性分析和形象思维，从具体、直观的自然现象和实验入手帮助学生建立生物概念和规律，要求学生掌握一些最基础的生物学知识和技能。</w:t>
      </w:r>
    </w:p>
    <w:p w:rsidR="005053B5" w:rsidRPr="007054D7" w:rsidRDefault="005053B5" w:rsidP="00051CC3">
      <w:pPr>
        <w:ind w:firstLineChars="200" w:firstLine="31680"/>
        <w:rPr>
          <w:rFonts w:ascii="宋体" w:cs="Times New Roman"/>
          <w:kern w:val="0"/>
          <w:sz w:val="28"/>
          <w:szCs w:val="28"/>
        </w:rPr>
      </w:pPr>
      <w:r w:rsidRPr="007054D7">
        <w:rPr>
          <w:rFonts w:ascii="宋体" w:hAnsi="宋体" w:cs="宋体" w:hint="eastAsia"/>
          <w:kern w:val="0"/>
          <w:sz w:val="28"/>
          <w:szCs w:val="28"/>
        </w:rPr>
        <w:t>高中生物是在九年义务教育的基础上实施的较高层次的基础教育，则更加注重学生学习的主体性和能动性，既与义务教育阶段衔接，又为学生今后的分流和高考打好较高层次的基础。高中生物知识在科学化的基础上，逐渐向系统化、理论化靠近，要求“知其所以然”，即要求学生能将所学生物知识应用于解决具体问题，并能在</w:t>
      </w:r>
      <w:r>
        <w:rPr>
          <w:rFonts w:ascii="宋体" w:hAnsi="宋体" w:cs="宋体" w:hint="eastAsia"/>
          <w:kern w:val="0"/>
          <w:sz w:val="28"/>
          <w:szCs w:val="28"/>
        </w:rPr>
        <w:t>一些实际应用中有所创新。高中阶段虽仍为基础性的生物知识，但其知识</w:t>
      </w:r>
      <w:r w:rsidRPr="007054D7">
        <w:rPr>
          <w:rFonts w:ascii="宋体" w:hAnsi="宋体" w:cs="宋体" w:hint="eastAsia"/>
          <w:kern w:val="0"/>
          <w:sz w:val="28"/>
          <w:szCs w:val="28"/>
        </w:rPr>
        <w:t>容量与思维难度均远远高于初中阶段。</w:t>
      </w:r>
    </w:p>
    <w:p w:rsidR="005053B5" w:rsidRDefault="005053B5" w:rsidP="00051CC3">
      <w:pPr>
        <w:ind w:firstLineChars="200" w:firstLine="31680"/>
        <w:rPr>
          <w:rFonts w:ascii="宋体" w:cs="Times New Roman"/>
          <w:kern w:val="0"/>
          <w:sz w:val="28"/>
          <w:szCs w:val="28"/>
        </w:rPr>
      </w:pPr>
      <w:r w:rsidRPr="007054D7">
        <w:rPr>
          <w:rFonts w:ascii="宋体" w:hAnsi="宋体" w:cs="宋体" w:hint="eastAsia"/>
          <w:kern w:val="0"/>
          <w:sz w:val="28"/>
          <w:szCs w:val="28"/>
        </w:rPr>
        <w:t>教学内容</w:t>
      </w:r>
      <w:r>
        <w:rPr>
          <w:rFonts w:ascii="宋体" w:hAnsi="宋体" w:cs="宋体" w:hint="eastAsia"/>
          <w:kern w:val="0"/>
          <w:sz w:val="28"/>
          <w:szCs w:val="28"/>
        </w:rPr>
        <w:t>方面</w:t>
      </w:r>
    </w:p>
    <w:p w:rsidR="005053B5" w:rsidRPr="007054D7" w:rsidRDefault="005053B5" w:rsidP="00051CC3">
      <w:pPr>
        <w:ind w:firstLineChars="200" w:firstLine="31680"/>
        <w:rPr>
          <w:rFonts w:ascii="宋体" w:cs="Times New Roman"/>
          <w:kern w:val="0"/>
          <w:sz w:val="28"/>
          <w:szCs w:val="28"/>
        </w:rPr>
      </w:pPr>
      <w:r>
        <w:rPr>
          <w:rFonts w:ascii="宋体" w:hAnsi="宋体" w:cs="宋体" w:hint="eastAsia"/>
          <w:kern w:val="0"/>
          <w:sz w:val="28"/>
          <w:szCs w:val="28"/>
        </w:rPr>
        <w:t>两者</w:t>
      </w:r>
      <w:r w:rsidRPr="007054D7">
        <w:rPr>
          <w:rFonts w:ascii="宋体" w:hAnsi="宋体" w:cs="宋体" w:hint="eastAsia"/>
          <w:kern w:val="0"/>
          <w:sz w:val="28"/>
          <w:szCs w:val="28"/>
        </w:rPr>
        <w:t>存在明显的断层和错层</w:t>
      </w:r>
      <w:r>
        <w:rPr>
          <w:rFonts w:ascii="宋体" w:hAnsi="宋体" w:cs="宋体" w:hint="eastAsia"/>
          <w:b/>
          <w:bCs/>
          <w:kern w:val="0"/>
          <w:sz w:val="28"/>
          <w:szCs w:val="28"/>
        </w:rPr>
        <w:t>。</w:t>
      </w:r>
      <w:r w:rsidRPr="007054D7">
        <w:rPr>
          <w:rFonts w:ascii="宋体" w:hAnsi="宋体" w:cs="宋体" w:hint="eastAsia"/>
          <w:kern w:val="0"/>
          <w:sz w:val="28"/>
          <w:szCs w:val="28"/>
        </w:rPr>
        <w:t>作为两个不同的教学阶段，虽然初中已经学了两年的生物学知识，但学生到高中才真正系统、全面地接触生物。因此，不可避免存在一些知识点重复、交错、衔接不到的问题。</w:t>
      </w:r>
    </w:p>
    <w:p w:rsidR="005053B5" w:rsidRPr="007054D7" w:rsidRDefault="005053B5" w:rsidP="00051CC3">
      <w:pPr>
        <w:ind w:firstLineChars="200" w:firstLine="31680"/>
        <w:rPr>
          <w:rFonts w:ascii="宋体" w:cs="Times New Roman"/>
          <w:kern w:val="0"/>
          <w:sz w:val="28"/>
          <w:szCs w:val="28"/>
        </w:rPr>
      </w:pPr>
      <w:r w:rsidRPr="007054D7">
        <w:rPr>
          <w:rFonts w:ascii="宋体" w:hAnsi="宋体" w:cs="宋体" w:hint="eastAsia"/>
          <w:kern w:val="0"/>
          <w:sz w:val="28"/>
          <w:szCs w:val="28"/>
        </w:rPr>
        <w:t>有些内容初中已有，但高中须进一步加深、完善。这些内容由于在初高中时所涉理论不一致，或者解决思路不一，容易导致学生的困惑。如：呼吸作用。初中的呼吸作用内容是指的有氧呼吸，是狭义的概念，而高中则分为有氧呼吸和无氧呼吸，对呼吸作用的概念更完善。初中的概念形象</w:t>
      </w:r>
      <w:r w:rsidRPr="002F39BF">
        <w:rPr>
          <w:rFonts w:ascii="宋体" w:hAnsi="宋体" w:cs="宋体" w:hint="eastAsia"/>
          <w:kern w:val="0"/>
          <w:sz w:val="28"/>
          <w:szCs w:val="28"/>
        </w:rPr>
        <w:t>易学</w:t>
      </w:r>
      <w:r w:rsidRPr="007054D7">
        <w:rPr>
          <w:rFonts w:ascii="宋体" w:hAnsi="宋体" w:cs="宋体" w:hint="eastAsia"/>
          <w:kern w:val="0"/>
          <w:sz w:val="28"/>
          <w:szCs w:val="28"/>
        </w:rPr>
        <w:t>但不全面科学，适合初中生接受特点，而在高中阶段要让学生接受新的理论观点。</w:t>
      </w:r>
    </w:p>
    <w:p w:rsidR="005053B5" w:rsidRPr="007054D7" w:rsidRDefault="005053B5" w:rsidP="00051CC3">
      <w:pPr>
        <w:ind w:firstLineChars="200" w:firstLine="31680"/>
        <w:rPr>
          <w:rFonts w:ascii="宋体" w:cs="Times New Roman"/>
          <w:kern w:val="0"/>
          <w:sz w:val="28"/>
          <w:szCs w:val="28"/>
        </w:rPr>
      </w:pPr>
      <w:r w:rsidRPr="007054D7">
        <w:rPr>
          <w:rFonts w:ascii="宋体" w:hAnsi="宋体" w:cs="宋体" w:hint="eastAsia"/>
          <w:kern w:val="0"/>
          <w:sz w:val="28"/>
          <w:szCs w:val="28"/>
        </w:rPr>
        <w:t>教学方法</w:t>
      </w:r>
      <w:r>
        <w:rPr>
          <w:rFonts w:ascii="宋体" w:hAnsi="宋体" w:cs="宋体" w:hint="eastAsia"/>
          <w:kern w:val="0"/>
          <w:sz w:val="28"/>
          <w:szCs w:val="28"/>
        </w:rPr>
        <w:t>方面</w:t>
      </w:r>
      <w:r w:rsidRPr="007054D7">
        <w:rPr>
          <w:rFonts w:ascii="宋体" w:hAnsi="宋体" w:cs="宋体"/>
          <w:b/>
          <w:bCs/>
          <w:kern w:val="0"/>
          <w:sz w:val="28"/>
          <w:szCs w:val="28"/>
        </w:rPr>
        <w:t xml:space="preserve"> </w:t>
      </w:r>
    </w:p>
    <w:p w:rsidR="005053B5" w:rsidRPr="007054D7" w:rsidRDefault="005053B5" w:rsidP="00051CC3">
      <w:pPr>
        <w:ind w:firstLineChars="200" w:firstLine="31680"/>
        <w:rPr>
          <w:rFonts w:ascii="宋体" w:hAnsi="宋体" w:cs="宋体"/>
          <w:kern w:val="0"/>
          <w:sz w:val="28"/>
          <w:szCs w:val="28"/>
        </w:rPr>
      </w:pPr>
      <w:r w:rsidRPr="007054D7">
        <w:rPr>
          <w:rFonts w:ascii="宋体" w:hAnsi="宋体" w:cs="宋体" w:hint="eastAsia"/>
          <w:kern w:val="0"/>
          <w:sz w:val="28"/>
          <w:szCs w:val="28"/>
        </w:rPr>
        <w:t>教学方法上的差异是决定学生的学习环境适应与否的重要因素之一。初中生物教学，由于受到初中生知识水平及初中生物作为入门学科的限制，较多的内容都是点到为止。进入高中以后，教材内涵丰富，教学</w:t>
      </w:r>
      <w:r>
        <w:rPr>
          <w:rFonts w:ascii="宋体" w:hAnsi="宋体" w:cs="宋体" w:hint="eastAsia"/>
          <w:kern w:val="0"/>
          <w:sz w:val="28"/>
          <w:szCs w:val="28"/>
        </w:rPr>
        <w:t>要求高、进度快、容量大、难度深，知识的重点和难点也不可能像初中</w:t>
      </w:r>
      <w:r w:rsidRPr="007054D7">
        <w:rPr>
          <w:rFonts w:ascii="宋体" w:hAnsi="宋体" w:cs="宋体" w:hint="eastAsia"/>
          <w:kern w:val="0"/>
          <w:sz w:val="28"/>
          <w:szCs w:val="28"/>
        </w:rPr>
        <w:t>那样通过反复强调来排难释疑；而且高中教学侧重对学生思想方法的渗透和思维品质的培养，又加上教师教学风格的差异，这就使得刚入高中的学生不容易适应这种教学方法，部分学生听课时就存在思维障碍，不容易跟上教师的思维节奏。</w:t>
      </w:r>
      <w:r w:rsidRPr="007054D7">
        <w:rPr>
          <w:rFonts w:ascii="宋体" w:hAnsi="宋体" w:cs="宋体"/>
          <w:kern w:val="0"/>
          <w:sz w:val="28"/>
          <w:szCs w:val="28"/>
        </w:rPr>
        <w:t xml:space="preserve"> </w:t>
      </w:r>
    </w:p>
    <w:p w:rsidR="005053B5" w:rsidRPr="007054D7" w:rsidRDefault="005053B5" w:rsidP="00051CC3">
      <w:pPr>
        <w:ind w:firstLineChars="200" w:firstLine="31680"/>
        <w:rPr>
          <w:rFonts w:ascii="宋体" w:cs="Times New Roman"/>
          <w:kern w:val="0"/>
          <w:sz w:val="28"/>
          <w:szCs w:val="28"/>
        </w:rPr>
      </w:pPr>
      <w:r w:rsidRPr="007054D7">
        <w:rPr>
          <w:rFonts w:ascii="宋体" w:hAnsi="宋体" w:cs="宋体" w:hint="eastAsia"/>
          <w:kern w:val="0"/>
          <w:sz w:val="28"/>
          <w:szCs w:val="28"/>
        </w:rPr>
        <w:t>学生学习习惯</w:t>
      </w:r>
      <w:r>
        <w:rPr>
          <w:rFonts w:ascii="宋体" w:hAnsi="宋体" w:cs="宋体" w:hint="eastAsia"/>
          <w:kern w:val="0"/>
          <w:sz w:val="28"/>
          <w:szCs w:val="28"/>
        </w:rPr>
        <w:t>方面</w:t>
      </w:r>
    </w:p>
    <w:p w:rsidR="005053B5" w:rsidRPr="007054D7" w:rsidRDefault="005053B5" w:rsidP="00051CC3">
      <w:pPr>
        <w:ind w:firstLineChars="200" w:firstLine="31680"/>
        <w:rPr>
          <w:rFonts w:ascii="宋体" w:hAnsi="宋体" w:cs="宋体"/>
          <w:kern w:val="0"/>
          <w:sz w:val="28"/>
          <w:szCs w:val="28"/>
        </w:rPr>
      </w:pPr>
      <w:r w:rsidRPr="007054D7">
        <w:rPr>
          <w:rFonts w:ascii="宋体" w:hAnsi="宋体" w:cs="宋体" w:hint="eastAsia"/>
          <w:kern w:val="0"/>
          <w:sz w:val="28"/>
          <w:szCs w:val="28"/>
        </w:rPr>
        <w:t>大部分学生在初中时习惯于围着教师“转”，依赖性较大，习惯于被动接受的方式获取知识，记忆、模仿较多，主动分</w:t>
      </w:r>
      <w:r>
        <w:rPr>
          <w:rFonts w:ascii="宋体" w:hAnsi="宋体" w:cs="宋体" w:hint="eastAsia"/>
          <w:kern w:val="0"/>
          <w:sz w:val="28"/>
          <w:szCs w:val="28"/>
        </w:rPr>
        <w:t>析、理解较少，往往把课后学习等同于完成作业。再加上初中生物不计入</w:t>
      </w:r>
      <w:r w:rsidRPr="007054D7">
        <w:rPr>
          <w:rFonts w:ascii="宋体" w:hAnsi="宋体" w:cs="宋体" w:hint="eastAsia"/>
          <w:kern w:val="0"/>
          <w:sz w:val="28"/>
          <w:szCs w:val="28"/>
        </w:rPr>
        <w:t>中考</w:t>
      </w:r>
      <w:r>
        <w:rPr>
          <w:rFonts w:ascii="宋体" w:hAnsi="宋体" w:cs="宋体" w:hint="eastAsia"/>
          <w:kern w:val="0"/>
          <w:sz w:val="28"/>
          <w:szCs w:val="28"/>
        </w:rPr>
        <w:t>成绩</w:t>
      </w:r>
      <w:r w:rsidRPr="007054D7">
        <w:rPr>
          <w:rFonts w:ascii="宋体" w:hAnsi="宋体" w:cs="宋体" w:hint="eastAsia"/>
          <w:kern w:val="0"/>
          <w:sz w:val="28"/>
          <w:szCs w:val="28"/>
        </w:rPr>
        <w:t>，学生在思想上有一定的“惯性”，比较轻视生物这门学科。</w:t>
      </w:r>
      <w:r w:rsidRPr="007054D7">
        <w:rPr>
          <w:rFonts w:ascii="宋体" w:hAnsi="宋体" w:cs="宋体"/>
          <w:kern w:val="0"/>
          <w:sz w:val="28"/>
          <w:szCs w:val="28"/>
        </w:rPr>
        <w:t xml:space="preserve"> </w:t>
      </w:r>
    </w:p>
    <w:p w:rsidR="005053B5" w:rsidRPr="007054D7" w:rsidRDefault="005053B5" w:rsidP="00051CC3">
      <w:pPr>
        <w:ind w:firstLineChars="200" w:firstLine="31680"/>
        <w:rPr>
          <w:rFonts w:ascii="宋体" w:hAnsi="宋体" w:cs="宋体"/>
          <w:kern w:val="0"/>
          <w:sz w:val="28"/>
          <w:szCs w:val="28"/>
        </w:rPr>
      </w:pPr>
      <w:r w:rsidRPr="007054D7">
        <w:rPr>
          <w:rFonts w:ascii="宋体" w:hAnsi="宋体" w:cs="宋体" w:hint="eastAsia"/>
          <w:kern w:val="0"/>
          <w:sz w:val="28"/>
          <w:szCs w:val="28"/>
        </w:rPr>
        <w:t>与初中相比，高中学习无论是知识难易程度，还是对学生学习能力的要求都有着质的飞跃。这就要求学生主动学习，形成良好的学习习惯，通过课前自学预习、上课</w:t>
      </w:r>
      <w:r w:rsidRPr="002F39BF">
        <w:rPr>
          <w:rFonts w:ascii="宋体" w:hAnsi="宋体" w:cs="宋体" w:hint="eastAsia"/>
          <w:kern w:val="0"/>
          <w:sz w:val="28"/>
          <w:szCs w:val="28"/>
        </w:rPr>
        <w:t>做笔记</w:t>
      </w:r>
      <w:r w:rsidRPr="007054D7">
        <w:rPr>
          <w:rFonts w:ascii="宋体" w:hAnsi="宋体" w:cs="宋体" w:hint="eastAsia"/>
          <w:kern w:val="0"/>
          <w:sz w:val="28"/>
          <w:szCs w:val="28"/>
        </w:rPr>
        <w:t>、课后自觉复习、独立完成作业、总结树立评估来加深理解，通过思考和归纳总结规律、掌握方法，做到举一反三、触类旁通。</w:t>
      </w:r>
      <w:r w:rsidRPr="007054D7">
        <w:rPr>
          <w:rFonts w:ascii="宋体" w:hAnsi="宋体" w:cs="宋体"/>
          <w:kern w:val="0"/>
          <w:sz w:val="28"/>
          <w:szCs w:val="28"/>
        </w:rPr>
        <w:t xml:space="preserve"> </w:t>
      </w:r>
    </w:p>
    <w:p w:rsidR="005053B5" w:rsidRDefault="005053B5" w:rsidP="00D75BC1">
      <w:pPr>
        <w:ind w:firstLineChars="200" w:firstLine="31680"/>
        <w:rPr>
          <w:rFonts w:ascii="宋体" w:cs="Times New Roman"/>
          <w:kern w:val="0"/>
        </w:rPr>
      </w:pPr>
      <w:r w:rsidRPr="007054D7">
        <w:rPr>
          <w:rFonts w:ascii="宋体" w:hAnsi="宋体" w:cs="宋体" w:hint="eastAsia"/>
          <w:kern w:val="0"/>
          <w:sz w:val="28"/>
          <w:szCs w:val="28"/>
        </w:rPr>
        <w:t>目前的生物学课程仍然是以学科为中心、知识为中心的课程设计，而没有更多地考虑学生学习的特点和学生发展的需要。整个课程重书本知识，轻实践能力。课程要求学生了解或掌握的知识量大，事实多，且多是记忆、理解等低层次认知的要求，没有给学生足够的挑战，没能有效地发展学生高层次思维能力和思维习惯。</w:t>
      </w:r>
      <w:r>
        <w:rPr>
          <w:rFonts w:ascii="宋体" w:hAnsi="宋体" w:cs="宋体" w:hint="eastAsia"/>
          <w:kern w:val="0"/>
          <w:sz w:val="28"/>
          <w:szCs w:val="28"/>
        </w:rPr>
        <w:t>这也是与学生的核心素养提升相违背的。因此，基于学生核心素养提升的初高中生物学习进阶在目前的生物教学中显得尤为重要。</w:t>
      </w:r>
      <w:r w:rsidRPr="007054D7">
        <w:rPr>
          <w:rFonts w:ascii="宋体" w:hAnsi="宋体" w:cs="宋体"/>
          <w:kern w:val="0"/>
        </w:rPr>
        <w:t xml:space="preserve"> </w:t>
      </w:r>
      <w:bookmarkStart w:id="8" w:name="_Toc449423087"/>
    </w:p>
    <w:p w:rsidR="005053B5" w:rsidRPr="007054D7" w:rsidRDefault="005053B5" w:rsidP="00051CC3">
      <w:pPr>
        <w:ind w:firstLineChars="200" w:firstLine="31680"/>
        <w:rPr>
          <w:rFonts w:ascii="宋体" w:cs="Times New Roman"/>
          <w:kern w:val="0"/>
        </w:rPr>
      </w:pPr>
      <w:r w:rsidRPr="005B2991">
        <w:rPr>
          <w:rFonts w:ascii="黑体" w:eastAsia="黑体" w:hAnsi="黑体" w:cs="黑体" w:hint="eastAsia"/>
          <w:color w:val="000000"/>
          <w:sz w:val="28"/>
          <w:szCs w:val="28"/>
        </w:rPr>
        <w:t>二、</w:t>
      </w:r>
      <w:r w:rsidRPr="005B2991">
        <w:rPr>
          <w:rFonts w:ascii="黑体" w:eastAsia="黑体" w:hAnsi="黑体" w:cs="黑体" w:hint="eastAsia"/>
          <w:b/>
          <w:bCs/>
          <w:color w:val="000000"/>
          <w:sz w:val="28"/>
          <w:szCs w:val="28"/>
        </w:rPr>
        <w:t>课题的核心概念及其界定</w:t>
      </w:r>
      <w:bookmarkEnd w:id="8"/>
    </w:p>
    <w:p w:rsidR="005053B5" w:rsidRPr="007054D7" w:rsidRDefault="005053B5" w:rsidP="007054D7">
      <w:pPr>
        <w:spacing w:line="360" w:lineRule="auto"/>
        <w:ind w:firstLine="420"/>
        <w:rPr>
          <w:rFonts w:cs="Times New Roman"/>
          <w:sz w:val="28"/>
          <w:szCs w:val="28"/>
        </w:rPr>
      </w:pPr>
      <w:bookmarkStart w:id="9" w:name="_Toc449423093"/>
      <w:r w:rsidRPr="007054D7">
        <w:rPr>
          <w:rFonts w:cs="宋体" w:hint="eastAsia"/>
          <w:b/>
          <w:bCs/>
          <w:sz w:val="28"/>
          <w:szCs w:val="28"/>
        </w:rPr>
        <w:t>核心素养：</w:t>
      </w:r>
      <w:r w:rsidRPr="007054D7">
        <w:rPr>
          <w:rFonts w:cs="宋体" w:hint="eastAsia"/>
          <w:sz w:val="28"/>
          <w:szCs w:val="28"/>
        </w:rPr>
        <w:t>“核心素养”这个概念</w:t>
      </w:r>
      <w:r w:rsidRPr="002F39BF">
        <w:rPr>
          <w:rFonts w:cs="宋体" w:hint="eastAsia"/>
          <w:sz w:val="28"/>
          <w:szCs w:val="28"/>
        </w:rPr>
        <w:t>舶</w:t>
      </w:r>
      <w:r w:rsidRPr="007054D7">
        <w:rPr>
          <w:rFonts w:cs="宋体" w:hint="eastAsia"/>
          <w:sz w:val="28"/>
          <w:szCs w:val="28"/>
        </w:rPr>
        <w:t>来于西方，英文词是“</w:t>
      </w:r>
      <w:r w:rsidRPr="007054D7">
        <w:rPr>
          <w:sz w:val="28"/>
          <w:szCs w:val="28"/>
        </w:rPr>
        <w:t>Key Competencies</w:t>
      </w:r>
      <w:r w:rsidRPr="007054D7">
        <w:rPr>
          <w:rFonts w:cs="宋体" w:hint="eastAsia"/>
          <w:sz w:val="28"/>
          <w:szCs w:val="28"/>
        </w:rPr>
        <w:t>”。“</w:t>
      </w:r>
      <w:r w:rsidRPr="007054D7">
        <w:rPr>
          <w:sz w:val="28"/>
          <w:szCs w:val="28"/>
        </w:rPr>
        <w:t>Key</w:t>
      </w:r>
      <w:r w:rsidRPr="007054D7">
        <w:rPr>
          <w:rFonts w:cs="宋体" w:hint="eastAsia"/>
          <w:sz w:val="28"/>
          <w:szCs w:val="28"/>
        </w:rPr>
        <w:t>”在英语中有“关键的”、“必不可少的”等含义。“</w:t>
      </w:r>
      <w:r w:rsidRPr="007054D7">
        <w:rPr>
          <w:sz w:val="28"/>
          <w:szCs w:val="28"/>
        </w:rPr>
        <w:t>Competencies</w:t>
      </w:r>
      <w:r w:rsidRPr="007054D7">
        <w:rPr>
          <w:rFonts w:cs="宋体" w:hint="eastAsia"/>
          <w:sz w:val="28"/>
          <w:szCs w:val="28"/>
        </w:rPr>
        <w:t>”也可以直译为“能力”，但从它所包含的内容看，译成“素养”更为恰当。简言之，“核心素养”就是“关键素养”。“核心素养”指学生应具备的适应终身发展和社会发展需要的必备品格和关键能力，突出强调个人修养、社会关爱、家国情怀，更加注重自主发展、合作参与、创新实践。具体到生物学科，在教育部专家讨论稿中拟定生命观念、理性思维、科学探究和社会责任</w:t>
      </w:r>
      <w:r w:rsidRPr="007054D7">
        <w:rPr>
          <w:sz w:val="28"/>
          <w:szCs w:val="28"/>
        </w:rPr>
        <w:t xml:space="preserve">4 </w:t>
      </w:r>
      <w:r w:rsidRPr="007054D7">
        <w:rPr>
          <w:rFonts w:cs="宋体" w:hint="eastAsia"/>
          <w:sz w:val="28"/>
          <w:szCs w:val="28"/>
        </w:rPr>
        <w:t>个关键表现，或者理解为对生命的理解和尊重、对自然的珍爱与敬畏、对科技的认知与实践和对社会的责任与担当</w:t>
      </w:r>
      <w:r w:rsidRPr="007054D7">
        <w:rPr>
          <w:sz w:val="28"/>
          <w:szCs w:val="28"/>
        </w:rPr>
        <w:t xml:space="preserve">4 </w:t>
      </w:r>
      <w:r w:rsidRPr="007054D7">
        <w:rPr>
          <w:rFonts w:cs="宋体" w:hint="eastAsia"/>
          <w:sz w:val="28"/>
          <w:szCs w:val="28"/>
        </w:rPr>
        <w:t>个内容。</w:t>
      </w:r>
      <w:r w:rsidRPr="007054D7">
        <w:rPr>
          <w:rFonts w:cs="Times New Roman"/>
          <w:sz w:val="28"/>
          <w:szCs w:val="28"/>
        </w:rPr>
        <w:t> </w:t>
      </w:r>
    </w:p>
    <w:p w:rsidR="005053B5" w:rsidRDefault="005053B5" w:rsidP="00051CC3">
      <w:pPr>
        <w:spacing w:line="360" w:lineRule="auto"/>
        <w:ind w:firstLineChars="200" w:firstLine="31680"/>
        <w:rPr>
          <w:rFonts w:cs="Times New Roman"/>
          <w:sz w:val="28"/>
          <w:szCs w:val="28"/>
        </w:rPr>
      </w:pPr>
      <w:r w:rsidRPr="007054D7">
        <w:rPr>
          <w:rFonts w:cs="宋体" w:hint="eastAsia"/>
          <w:b/>
          <w:bCs/>
          <w:sz w:val="28"/>
          <w:szCs w:val="28"/>
        </w:rPr>
        <w:t>学习进阶：</w:t>
      </w:r>
      <w:r w:rsidRPr="007054D7">
        <w:rPr>
          <w:rFonts w:cs="宋体" w:hint="eastAsia"/>
          <w:sz w:val="28"/>
          <w:szCs w:val="28"/>
        </w:rPr>
        <w:t>学习进阶（</w:t>
      </w:r>
      <w:r w:rsidRPr="007054D7">
        <w:rPr>
          <w:sz w:val="28"/>
          <w:szCs w:val="28"/>
        </w:rPr>
        <w:t>learning progressions</w:t>
      </w:r>
      <w:r w:rsidRPr="007054D7">
        <w:rPr>
          <w:rFonts w:cs="宋体" w:hint="eastAsia"/>
          <w:sz w:val="28"/>
          <w:szCs w:val="28"/>
        </w:rPr>
        <w:t>，简称</w:t>
      </w:r>
      <w:r w:rsidRPr="007054D7">
        <w:rPr>
          <w:sz w:val="28"/>
          <w:szCs w:val="28"/>
        </w:rPr>
        <w:t>LPs</w:t>
      </w:r>
      <w:r>
        <w:rPr>
          <w:rFonts w:cs="宋体" w:hint="eastAsia"/>
          <w:sz w:val="28"/>
          <w:szCs w:val="28"/>
        </w:rPr>
        <w:t>）也称学习进程，是近几年</w:t>
      </w:r>
      <w:r w:rsidRPr="007054D7">
        <w:rPr>
          <w:rFonts w:cs="宋体" w:hint="eastAsia"/>
          <w:sz w:val="28"/>
          <w:szCs w:val="28"/>
        </w:rPr>
        <w:t>美国</w:t>
      </w:r>
      <w:hyperlink r:id="rId8" w:tgtFrame="_blank" w:history="1">
        <w:r w:rsidRPr="007054D7">
          <w:rPr>
            <w:rFonts w:cs="宋体" w:hint="eastAsia"/>
            <w:sz w:val="28"/>
            <w:szCs w:val="28"/>
          </w:rPr>
          <w:t>科学教育</w:t>
        </w:r>
      </w:hyperlink>
      <w:r w:rsidRPr="007054D7">
        <w:rPr>
          <w:rFonts w:cs="宋体" w:hint="eastAsia"/>
          <w:sz w:val="28"/>
          <w:szCs w:val="28"/>
        </w:rPr>
        <w:t>改革中的一个新兴的概念。是对学生在各学段学习同一主题的概念时所遵循的连贯的、典型的学习路径的描述，一般呈现为围绕核心概念展开的一系列由简单到复杂、相互关联的概念序列。</w:t>
      </w:r>
    </w:p>
    <w:p w:rsidR="005053B5" w:rsidRPr="007054D7" w:rsidRDefault="005053B5" w:rsidP="00051CC3">
      <w:pPr>
        <w:spacing w:line="360" w:lineRule="auto"/>
        <w:ind w:firstLineChars="200" w:firstLine="31680"/>
        <w:rPr>
          <w:rFonts w:cs="Times New Roman"/>
          <w:sz w:val="28"/>
          <w:szCs w:val="28"/>
        </w:rPr>
      </w:pPr>
      <w:r w:rsidRPr="00C24424">
        <w:rPr>
          <w:rFonts w:cs="宋体" w:hint="eastAsia"/>
          <w:b/>
          <w:bCs/>
          <w:sz w:val="28"/>
          <w:szCs w:val="28"/>
        </w:rPr>
        <w:t>初高中生物学习进阶的实践研究：</w:t>
      </w:r>
      <w:r w:rsidRPr="007054D7">
        <w:rPr>
          <w:rFonts w:cs="宋体" w:hint="eastAsia"/>
          <w:sz w:val="28"/>
          <w:szCs w:val="28"/>
        </w:rPr>
        <w:t>本课题特指在领悟《普通高中生物课程标准》（</w:t>
      </w:r>
      <w:r w:rsidRPr="007054D7">
        <w:rPr>
          <w:sz w:val="28"/>
          <w:szCs w:val="28"/>
        </w:rPr>
        <w:t>2016</w:t>
      </w:r>
      <w:r w:rsidRPr="007054D7">
        <w:rPr>
          <w:rFonts w:cs="宋体" w:hint="eastAsia"/>
          <w:sz w:val="28"/>
          <w:szCs w:val="28"/>
        </w:rPr>
        <w:t>）、《义务教育生物学课程标准》（</w:t>
      </w:r>
      <w:r w:rsidRPr="007054D7">
        <w:rPr>
          <w:sz w:val="28"/>
          <w:szCs w:val="28"/>
        </w:rPr>
        <w:t>2011</w:t>
      </w:r>
      <w:r w:rsidRPr="007054D7">
        <w:rPr>
          <w:rFonts w:cs="宋体" w:hint="eastAsia"/>
          <w:sz w:val="28"/>
          <w:szCs w:val="28"/>
        </w:rPr>
        <w:t>）理念的基础上，调查了解苏州市中学生物教育的现状、发展机遇及所面对的困难，认真研读初高中生物学课程标准、教材和考试说明等文本，以初高中生物教学的课堂教学为实践基础，基于学生核心素养和教师专业素养的共同提升，对初高中的生物学习进阶进行系统分析和实践研究，并对区域性的中学生物课程建设、课堂教学、考试评价、教师培训、技术创新应用等提出相应的对策和建议。</w:t>
      </w:r>
    </w:p>
    <w:p w:rsidR="005053B5" w:rsidRPr="00146686" w:rsidRDefault="005053B5" w:rsidP="00051CC3">
      <w:pPr>
        <w:pStyle w:val="Heading1"/>
        <w:ind w:firstLineChars="200" w:firstLine="31680"/>
        <w:rPr>
          <w:rFonts w:ascii="黑体" w:eastAsia="黑体" w:hAnsi="黑体" w:cs="Times New Roman"/>
          <w:b w:val="0"/>
          <w:bCs w:val="0"/>
          <w:color w:val="000000"/>
          <w:sz w:val="28"/>
          <w:szCs w:val="28"/>
        </w:rPr>
      </w:pPr>
      <w:r w:rsidRPr="00146686">
        <w:rPr>
          <w:rFonts w:ascii="黑体" w:eastAsia="黑体" w:hAnsi="黑体" w:cs="黑体" w:hint="eastAsia"/>
          <w:color w:val="000000"/>
          <w:sz w:val="28"/>
          <w:szCs w:val="28"/>
        </w:rPr>
        <w:t>三、</w:t>
      </w:r>
      <w:r w:rsidRPr="00146686">
        <w:rPr>
          <w:rFonts w:ascii="黑体" w:eastAsia="黑体" w:hAnsi="黑体" w:cs="黑体" w:hint="eastAsia"/>
          <w:b w:val="0"/>
          <w:bCs w:val="0"/>
          <w:color w:val="000000"/>
          <w:sz w:val="28"/>
          <w:szCs w:val="28"/>
        </w:rPr>
        <w:t>国内外同一研究领域现状与研究的价值</w:t>
      </w:r>
      <w:bookmarkEnd w:id="9"/>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本世纪初，经济合作与发展组织（</w:t>
      </w:r>
      <w:r w:rsidRPr="007054D7">
        <w:rPr>
          <w:rFonts w:ascii="宋体" w:hAnsi="宋体" w:cs="宋体"/>
          <w:color w:val="000000"/>
          <w:sz w:val="28"/>
          <w:szCs w:val="28"/>
        </w:rPr>
        <w:t>OECD</w:t>
      </w:r>
      <w:r w:rsidRPr="007054D7">
        <w:rPr>
          <w:rFonts w:ascii="宋体" w:hAnsi="宋体" w:cs="宋体" w:hint="eastAsia"/>
          <w:color w:val="000000"/>
          <w:sz w:val="28"/>
          <w:szCs w:val="28"/>
        </w:rPr>
        <w:t>）率先提出了“核心素养”结构模型。它要解决的问题是：</w:t>
      </w:r>
      <w:r w:rsidRPr="007054D7">
        <w:rPr>
          <w:rFonts w:ascii="宋体" w:hAnsi="宋体" w:cs="宋体"/>
          <w:color w:val="000000"/>
          <w:sz w:val="28"/>
          <w:szCs w:val="28"/>
        </w:rPr>
        <w:t>21</w:t>
      </w:r>
      <w:r w:rsidRPr="007054D7">
        <w:rPr>
          <w:rFonts w:ascii="宋体" w:hAnsi="宋体" w:cs="宋体" w:hint="eastAsia"/>
          <w:color w:val="000000"/>
          <w:sz w:val="28"/>
          <w:szCs w:val="28"/>
        </w:rPr>
        <w:t>世纪培养的学生应该具备哪些最核心的知识、能力与情感态度，才能成功地融入未来社会，才能在满足个人自我实现需要的同时推动社会发展。</w:t>
      </w:r>
      <w:r w:rsidRPr="007054D7">
        <w:rPr>
          <w:rFonts w:ascii="宋体" w:hAnsi="宋体" w:cs="宋体"/>
          <w:color w:val="000000"/>
          <w:sz w:val="28"/>
          <w:szCs w:val="28"/>
        </w:rPr>
        <w:t xml:space="preserve">  </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多年来，不同国家或地区都在做类似的探索。比如，美国对核心素养的关注起源于注重知识创新的高新企业团队，这些企业从用人所遇到的问题反馈到教育中，指出基础教育要注重培养学生的哪些能力和素质，他们称之为“技能”。这些技能不是简单、具体的，而是在</w:t>
      </w:r>
      <w:r w:rsidRPr="007054D7">
        <w:rPr>
          <w:rFonts w:ascii="宋体" w:hAnsi="宋体" w:cs="宋体"/>
          <w:color w:val="000000"/>
          <w:sz w:val="28"/>
          <w:szCs w:val="28"/>
        </w:rPr>
        <w:t>21</w:t>
      </w:r>
      <w:r w:rsidRPr="007054D7">
        <w:rPr>
          <w:rFonts w:ascii="宋体" w:hAnsi="宋体" w:cs="宋体" w:hint="eastAsia"/>
          <w:color w:val="000000"/>
          <w:sz w:val="28"/>
          <w:szCs w:val="28"/>
        </w:rPr>
        <w:t>世纪里必需的生存技能，是当今社会每个人都应该掌握的内容。再比如，从</w:t>
      </w:r>
      <w:r w:rsidRPr="007054D7">
        <w:rPr>
          <w:rFonts w:ascii="宋体" w:hAnsi="宋体" w:cs="宋体"/>
          <w:color w:val="000000"/>
          <w:sz w:val="28"/>
          <w:szCs w:val="28"/>
        </w:rPr>
        <w:t>2009</w:t>
      </w:r>
      <w:r w:rsidRPr="007054D7">
        <w:rPr>
          <w:rFonts w:ascii="宋体" w:hAnsi="宋体" w:cs="宋体" w:hint="eastAsia"/>
          <w:color w:val="000000"/>
          <w:sz w:val="28"/>
          <w:szCs w:val="28"/>
        </w:rPr>
        <w:t>年起，日本国立教育政策研究所启动了为期</w:t>
      </w:r>
      <w:r w:rsidRPr="007054D7">
        <w:rPr>
          <w:rFonts w:ascii="宋体" w:hAnsi="宋体" w:cs="宋体"/>
          <w:color w:val="000000"/>
          <w:sz w:val="28"/>
          <w:szCs w:val="28"/>
        </w:rPr>
        <w:t>5</w:t>
      </w:r>
      <w:r w:rsidRPr="007054D7">
        <w:rPr>
          <w:rFonts w:ascii="宋体" w:hAnsi="宋体" w:cs="宋体" w:hint="eastAsia"/>
          <w:color w:val="000000"/>
          <w:sz w:val="28"/>
          <w:szCs w:val="28"/>
        </w:rPr>
        <w:t>年的“教育课程编制基础研究”，它关注“社会变化的主要动向以及如何有效地培养学生适应今后社会生活的素质与能力，从而为将来的课程开发与编制提供参考和基础性依据”。从</w:t>
      </w:r>
      <w:r w:rsidRPr="007054D7">
        <w:rPr>
          <w:rFonts w:ascii="宋体" w:hAnsi="宋体" w:cs="宋体"/>
          <w:color w:val="000000"/>
          <w:sz w:val="28"/>
          <w:szCs w:val="28"/>
        </w:rPr>
        <w:t>2005</w:t>
      </w:r>
      <w:r w:rsidRPr="007054D7">
        <w:rPr>
          <w:rFonts w:ascii="宋体" w:hAnsi="宋体" w:cs="宋体" w:hint="eastAsia"/>
          <w:color w:val="000000"/>
          <w:sz w:val="28"/>
          <w:szCs w:val="28"/>
        </w:rPr>
        <w:t>年开始，我国的台湾地区启动了核心素养研究，确立了专题研究计划――《界定与选择核心素养：概念参考架构与理论基础研究》（简称</w:t>
      </w:r>
      <w:r w:rsidRPr="007054D7">
        <w:rPr>
          <w:rFonts w:ascii="宋体" w:hAnsi="宋体" w:cs="宋体"/>
          <w:color w:val="000000"/>
          <w:sz w:val="28"/>
          <w:szCs w:val="28"/>
        </w:rPr>
        <w:t>DeSeCo</w:t>
      </w:r>
      <w:r w:rsidRPr="007054D7">
        <w:rPr>
          <w:rFonts w:ascii="宋体" w:hAnsi="宋体" w:cs="宋体" w:hint="eastAsia"/>
          <w:color w:val="000000"/>
          <w:sz w:val="28"/>
          <w:szCs w:val="28"/>
        </w:rPr>
        <w:t>计划）。</w:t>
      </w:r>
      <w:r w:rsidRPr="007054D7">
        <w:rPr>
          <w:rFonts w:ascii="宋体" w:hAnsi="宋体" w:cs="宋体"/>
          <w:color w:val="000000"/>
          <w:sz w:val="28"/>
          <w:szCs w:val="28"/>
        </w:rPr>
        <w:t xml:space="preserve">    </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color w:val="000000"/>
          <w:sz w:val="28"/>
          <w:szCs w:val="28"/>
        </w:rPr>
        <w:t>2015</w:t>
      </w:r>
      <w:r w:rsidRPr="007054D7">
        <w:rPr>
          <w:rFonts w:ascii="宋体" w:hAnsi="宋体" w:cs="宋体" w:hint="eastAsia"/>
          <w:color w:val="000000"/>
          <w:sz w:val="28"/>
          <w:szCs w:val="28"/>
        </w:rPr>
        <w:t>年</w:t>
      </w:r>
      <w:r w:rsidRPr="007054D7">
        <w:rPr>
          <w:rFonts w:ascii="宋体" w:hAnsi="宋体" w:cs="宋体"/>
          <w:color w:val="000000"/>
          <w:sz w:val="28"/>
          <w:szCs w:val="28"/>
        </w:rPr>
        <w:t>3</w:t>
      </w:r>
      <w:r w:rsidRPr="007054D7">
        <w:rPr>
          <w:rFonts w:ascii="宋体" w:hAnsi="宋体" w:cs="宋体" w:hint="eastAsia"/>
          <w:color w:val="000000"/>
          <w:sz w:val="28"/>
          <w:szCs w:val="28"/>
        </w:rPr>
        <w:t>月</w:t>
      </w:r>
      <w:r w:rsidRPr="007054D7">
        <w:rPr>
          <w:rFonts w:ascii="宋体" w:hAnsi="宋体" w:cs="宋体"/>
          <w:color w:val="000000"/>
          <w:sz w:val="28"/>
          <w:szCs w:val="28"/>
        </w:rPr>
        <w:t>30</w:t>
      </w:r>
      <w:r w:rsidRPr="007054D7">
        <w:rPr>
          <w:rFonts w:ascii="宋体" w:hAnsi="宋体" w:cs="宋体" w:hint="eastAsia"/>
          <w:color w:val="000000"/>
          <w:sz w:val="28"/>
          <w:szCs w:val="28"/>
        </w:rPr>
        <w:t>日，我国在正式印发的《教育部关于全面深化课程改革落实立德树人根本任务的意见》这份文件中也提出了要加快“核心素养体系”建设。核心素养体系被置于深化课程改革、落实立德树人目标的基础地位，成为下一步深化工作的“关键”因素和未来基础教育改革的灵魂。</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color w:val="000000"/>
          <w:sz w:val="28"/>
          <w:szCs w:val="28"/>
        </w:rPr>
        <w:t>2012</w:t>
      </w:r>
      <w:r w:rsidRPr="007054D7">
        <w:rPr>
          <w:rFonts w:ascii="宋体" w:hAnsi="宋体" w:cs="宋体" w:hint="eastAsia"/>
          <w:color w:val="000000"/>
          <w:sz w:val="28"/>
          <w:szCs w:val="28"/>
        </w:rPr>
        <w:t>年</w:t>
      </w:r>
      <w:r w:rsidRPr="007054D7">
        <w:rPr>
          <w:rFonts w:ascii="宋体" w:cs="宋体"/>
          <w:color w:val="000000"/>
          <w:sz w:val="28"/>
          <w:szCs w:val="28"/>
        </w:rPr>
        <w:t>,</w:t>
      </w:r>
      <w:r w:rsidRPr="007054D7">
        <w:rPr>
          <w:rFonts w:ascii="宋体" w:hAnsi="宋体" w:cs="宋体" w:hint="eastAsia"/>
          <w:color w:val="000000"/>
          <w:sz w:val="28"/>
          <w:szCs w:val="28"/>
        </w:rPr>
        <w:t>美国正式发布了《</w:t>
      </w:r>
      <w:r w:rsidRPr="007054D7">
        <w:rPr>
          <w:rFonts w:ascii="宋体" w:hAnsi="宋体" w:cs="宋体"/>
          <w:color w:val="000000"/>
          <w:sz w:val="28"/>
          <w:szCs w:val="28"/>
        </w:rPr>
        <w:t>K-12</w:t>
      </w:r>
      <w:r w:rsidRPr="007054D7">
        <w:rPr>
          <w:rFonts w:ascii="宋体" w:hAnsi="宋体" w:cs="宋体" w:hint="eastAsia"/>
          <w:color w:val="000000"/>
          <w:sz w:val="28"/>
          <w:szCs w:val="28"/>
        </w:rPr>
        <w:t>科学教育框架</w:t>
      </w:r>
      <w:r w:rsidRPr="007054D7">
        <w:rPr>
          <w:rFonts w:ascii="宋体" w:hAnsi="宋体" w:cs="宋体"/>
          <w:color w:val="000000"/>
          <w:sz w:val="28"/>
          <w:szCs w:val="28"/>
        </w:rPr>
        <w:t>:</w:t>
      </w:r>
      <w:r w:rsidRPr="007054D7">
        <w:rPr>
          <w:rFonts w:ascii="宋体" w:hAnsi="宋体" w:cs="宋体" w:hint="eastAsia"/>
          <w:color w:val="000000"/>
          <w:sz w:val="28"/>
          <w:szCs w:val="28"/>
        </w:rPr>
        <w:t>实践、通用概念及核心概念》最终版。作为全美新一代科学教育标准的指导性文件</w:t>
      </w:r>
      <w:r w:rsidRPr="007054D7">
        <w:rPr>
          <w:rFonts w:ascii="宋体" w:cs="宋体"/>
          <w:color w:val="000000"/>
          <w:sz w:val="28"/>
          <w:szCs w:val="28"/>
        </w:rPr>
        <w:t>,</w:t>
      </w:r>
      <w:r w:rsidRPr="007054D7">
        <w:rPr>
          <w:rFonts w:ascii="宋体" w:hAnsi="宋体" w:cs="宋体" w:hint="eastAsia"/>
          <w:color w:val="000000"/>
          <w:sz w:val="28"/>
          <w:szCs w:val="28"/>
        </w:rPr>
        <w:t>该框架使用了学习进阶连贯地表征出学生在各学段应达成的学习目标。学习进阶的提出与定义、组成要素、理论基础及其构建与呈现方式决定了其对学生认知发展和已有生活经验的关注</w:t>
      </w:r>
      <w:r w:rsidRPr="007054D7">
        <w:rPr>
          <w:rFonts w:ascii="宋体" w:cs="宋体"/>
          <w:color w:val="000000"/>
          <w:sz w:val="28"/>
          <w:szCs w:val="28"/>
        </w:rPr>
        <w:t>,</w:t>
      </w:r>
      <w:r w:rsidRPr="007054D7">
        <w:rPr>
          <w:rFonts w:ascii="宋体" w:hAnsi="宋体" w:cs="宋体" w:hint="eastAsia"/>
          <w:color w:val="000000"/>
          <w:sz w:val="28"/>
          <w:szCs w:val="28"/>
        </w:rPr>
        <w:t>使其成为教育研究与教学紧密结合的桥梁</w:t>
      </w:r>
      <w:r w:rsidRPr="007054D7">
        <w:rPr>
          <w:rFonts w:ascii="宋体" w:cs="宋体"/>
          <w:color w:val="000000"/>
          <w:sz w:val="28"/>
          <w:szCs w:val="28"/>
        </w:rPr>
        <w:t>,</w:t>
      </w:r>
      <w:r w:rsidRPr="007054D7">
        <w:rPr>
          <w:rFonts w:ascii="宋体" w:hAnsi="宋体" w:cs="宋体" w:hint="eastAsia"/>
          <w:color w:val="000000"/>
          <w:sz w:val="28"/>
          <w:szCs w:val="28"/>
        </w:rPr>
        <w:t>也是设计与实现少而精、连贯一致的中小学科学课程的必然需求。当前</w:t>
      </w:r>
      <w:r w:rsidRPr="007054D7">
        <w:rPr>
          <w:rFonts w:ascii="宋体" w:cs="宋体"/>
          <w:color w:val="000000"/>
          <w:sz w:val="28"/>
          <w:szCs w:val="28"/>
        </w:rPr>
        <w:t>,</w:t>
      </w:r>
      <w:r w:rsidRPr="007054D7">
        <w:rPr>
          <w:rFonts w:ascii="宋体" w:hAnsi="宋体" w:cs="宋体" w:hint="eastAsia"/>
          <w:color w:val="000000"/>
          <w:sz w:val="28"/>
          <w:szCs w:val="28"/>
        </w:rPr>
        <w:t>国际科学教育领域已由学习进阶的研究与设计阶段迈向应用与实践层面</w:t>
      </w:r>
      <w:r w:rsidRPr="007054D7">
        <w:rPr>
          <w:rFonts w:ascii="宋体" w:cs="宋体"/>
          <w:color w:val="000000"/>
          <w:sz w:val="28"/>
          <w:szCs w:val="28"/>
        </w:rPr>
        <w:t>,</w:t>
      </w:r>
      <w:r w:rsidRPr="007054D7">
        <w:rPr>
          <w:rFonts w:ascii="宋体" w:hAnsi="宋体" w:cs="宋体" w:hint="eastAsia"/>
          <w:color w:val="000000"/>
          <w:sz w:val="28"/>
          <w:szCs w:val="28"/>
        </w:rPr>
        <w:t>而我国对学习进阶的认识与研究仍处于起步阶段</w:t>
      </w:r>
      <w:r w:rsidRPr="007054D7">
        <w:rPr>
          <w:rFonts w:ascii="宋体" w:cs="宋体"/>
          <w:color w:val="000000"/>
          <w:sz w:val="28"/>
          <w:szCs w:val="28"/>
        </w:rPr>
        <w:t>,</w:t>
      </w:r>
      <w:r w:rsidRPr="007054D7">
        <w:rPr>
          <w:rFonts w:ascii="宋体" w:hAnsi="宋体" w:cs="宋体" w:hint="eastAsia"/>
          <w:color w:val="000000"/>
          <w:sz w:val="28"/>
          <w:szCs w:val="28"/>
        </w:rPr>
        <w:t>亟须在中小学科学教育领域展开对学习进阶的深入研究。</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研究的价值</w:t>
      </w:r>
      <w:r w:rsidRPr="007054D7">
        <w:rPr>
          <w:rFonts w:ascii="宋体" w:hAnsi="宋体" w:cs="宋体"/>
          <w:color w:val="000000"/>
          <w:sz w:val="28"/>
          <w:szCs w:val="28"/>
        </w:rPr>
        <w:t>:</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学习进阶对于教学实践有重要的意义和价值，这是学习进阶成为国际科学教育研究热点的重要原因。</w:t>
      </w:r>
    </w:p>
    <w:p w:rsidR="005053B5" w:rsidRPr="00B75DD9" w:rsidRDefault="005053B5" w:rsidP="00051CC3">
      <w:pPr>
        <w:ind w:firstLineChars="200" w:firstLine="31680"/>
        <w:rPr>
          <w:rStyle w:val="Strong"/>
          <w:rFonts w:ascii="楷体" w:eastAsia="楷体" w:hAnsi="楷体" w:cs="Times New Roman"/>
          <w:b w:val="0"/>
          <w:bCs w:val="0"/>
          <w:color w:val="000000"/>
          <w:sz w:val="28"/>
          <w:szCs w:val="28"/>
        </w:rPr>
      </w:pPr>
      <w:r w:rsidRPr="00B75DD9">
        <w:rPr>
          <w:rStyle w:val="Strong"/>
          <w:rFonts w:ascii="楷体" w:eastAsia="楷体" w:hAnsi="楷体" w:cs="楷体"/>
          <w:b w:val="0"/>
          <w:bCs w:val="0"/>
          <w:color w:val="000000"/>
          <w:sz w:val="28"/>
          <w:szCs w:val="28"/>
        </w:rPr>
        <w:t>1.</w:t>
      </w:r>
      <w:r w:rsidRPr="00B75DD9">
        <w:rPr>
          <w:rStyle w:val="Strong"/>
          <w:rFonts w:ascii="楷体" w:eastAsia="楷体" w:hAnsi="楷体" w:cs="楷体" w:hint="eastAsia"/>
          <w:b w:val="0"/>
          <w:bCs w:val="0"/>
          <w:color w:val="000000"/>
          <w:sz w:val="28"/>
          <w:szCs w:val="28"/>
        </w:rPr>
        <w:t>学习进阶促进有效的认知构建，更有利于学生形成完整的、系统的概念。</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概念是科学教育的基础，学生的认知发展要建立在一定的概念基础上。由于学生在学习新的科学概念之前往往已经对一些前概念有感性的认识，而这些认识是碎片化、纯经验性的，距离科学概念仍然有一定的距离，因此科学教育的一个很重要的目的就是促进由经验概念向科学概念的转变，这个过程就是学习进阶的过程。学习进阶一方面使得对概念的学习具有连贯性，使之贯穿于整个学习的过程中；同时，也为概念学习的过程提供有力的实证数据，以支撑概念学习的完整性。</w:t>
      </w:r>
    </w:p>
    <w:p w:rsidR="005053B5" w:rsidRPr="00B75DD9" w:rsidRDefault="005053B5" w:rsidP="00051CC3">
      <w:pPr>
        <w:ind w:firstLineChars="200" w:firstLine="31680"/>
        <w:rPr>
          <w:rStyle w:val="Strong"/>
          <w:rFonts w:ascii="楷体" w:eastAsia="楷体" w:hAnsi="楷体" w:cs="Times New Roman"/>
          <w:b w:val="0"/>
          <w:bCs w:val="0"/>
          <w:color w:val="000000"/>
          <w:sz w:val="28"/>
          <w:szCs w:val="28"/>
        </w:rPr>
      </w:pPr>
      <w:r w:rsidRPr="00B75DD9">
        <w:rPr>
          <w:rStyle w:val="Strong"/>
          <w:rFonts w:ascii="楷体" w:eastAsia="楷体" w:hAnsi="楷体" w:cs="楷体"/>
          <w:b w:val="0"/>
          <w:bCs w:val="0"/>
          <w:color w:val="000000"/>
          <w:sz w:val="28"/>
          <w:szCs w:val="28"/>
        </w:rPr>
        <w:t>2.</w:t>
      </w:r>
      <w:r w:rsidRPr="00B75DD9">
        <w:rPr>
          <w:rStyle w:val="Strong"/>
          <w:rFonts w:ascii="楷体" w:eastAsia="楷体" w:hAnsi="楷体" w:cs="楷体" w:hint="eastAsia"/>
          <w:b w:val="0"/>
          <w:bCs w:val="0"/>
          <w:color w:val="000000"/>
          <w:sz w:val="28"/>
          <w:szCs w:val="28"/>
        </w:rPr>
        <w:t>学习进阶促进课标、教材的连续性，使之更有利于符合学生的认知规律。</w:t>
      </w:r>
    </w:p>
    <w:p w:rsidR="005053B5" w:rsidRPr="007054D7"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学生的认知发展过程是复杂、连续的过程，是科学概念和经验概念博弈的过程。在不同的学习情境下，学生的认知可能会沿着不同的方向发展，这个过程有可能会在科学概念和经验概念间徘徊反复。因此，课程设计应该基于学生学习过程的“大视角”，从更长远的时间跨度上关注学生对大概念的认知构建。而基于学习进阶的课程、教材设计将能够为这种“大视角”的学习提供情境支持，使得学生在更复杂的情境下构建对于概念的更连贯、精准的理解。</w:t>
      </w:r>
    </w:p>
    <w:p w:rsidR="005053B5" w:rsidRPr="00B75DD9" w:rsidRDefault="005053B5" w:rsidP="00051CC3">
      <w:pPr>
        <w:ind w:firstLineChars="200" w:firstLine="31680"/>
        <w:rPr>
          <w:rStyle w:val="Strong"/>
          <w:rFonts w:ascii="楷体" w:eastAsia="楷体" w:hAnsi="楷体" w:cs="Times New Roman"/>
        </w:rPr>
      </w:pPr>
      <w:r w:rsidRPr="00B75DD9">
        <w:rPr>
          <w:rStyle w:val="Strong"/>
          <w:rFonts w:ascii="楷体" w:eastAsia="楷体" w:hAnsi="楷体" w:cs="楷体"/>
          <w:b w:val="0"/>
          <w:bCs w:val="0"/>
          <w:color w:val="000000"/>
          <w:sz w:val="28"/>
          <w:szCs w:val="28"/>
        </w:rPr>
        <w:t>3.</w:t>
      </w:r>
      <w:r w:rsidRPr="00B75DD9">
        <w:rPr>
          <w:rStyle w:val="Strong"/>
          <w:rFonts w:ascii="楷体" w:eastAsia="楷体" w:hAnsi="楷体" w:cs="楷体" w:hint="eastAsia"/>
          <w:b w:val="0"/>
          <w:bCs w:val="0"/>
          <w:color w:val="000000"/>
          <w:sz w:val="28"/>
          <w:szCs w:val="28"/>
        </w:rPr>
        <w:t>学习进阶为教育评价与教学决策提供参照，有利于教学的监控和实施</w:t>
      </w:r>
      <w:r w:rsidRPr="00B75DD9">
        <w:rPr>
          <w:rStyle w:val="Strong"/>
          <w:rFonts w:ascii="楷体" w:eastAsia="楷体" w:hAnsi="楷体" w:cs="楷体" w:hint="eastAsia"/>
        </w:rPr>
        <w:t>。</w:t>
      </w:r>
    </w:p>
    <w:p w:rsidR="005053B5" w:rsidRPr="00E94163" w:rsidRDefault="005053B5" w:rsidP="00051CC3">
      <w:pPr>
        <w:ind w:firstLineChars="200" w:firstLine="31680"/>
        <w:rPr>
          <w:rFonts w:ascii="宋体" w:cs="Times New Roman"/>
          <w:color w:val="000000"/>
          <w:sz w:val="28"/>
          <w:szCs w:val="28"/>
        </w:rPr>
      </w:pPr>
      <w:r w:rsidRPr="007054D7">
        <w:rPr>
          <w:rFonts w:ascii="宋体" w:hAnsi="宋体" w:cs="宋体" w:hint="eastAsia"/>
          <w:color w:val="000000"/>
          <w:sz w:val="28"/>
          <w:szCs w:val="28"/>
        </w:rPr>
        <w:t>基于学习进阶研究结果的教育评价区别于以往的指向对学业成绩的测评构想和报告，它首先提供了一个测评的尺度，同时产生基于学习进阶的表现期望描述，因此将有望诊断出学生在大概念学习过程中的知识与技能的发展状况，从而有利于教师对教学行为的监控。学习进阶可以为教师的教学决策提供有用信息。学习进阶能为教师提供了解学生知识和技能发展的一种角度，它帮助教师选择那些对学生发展最重要的知识和技能作为标记，并以这些标记来侦测学生的学习进展情况等，使教师的教学决策更有针对性，从而提高教学实施的效果。</w:t>
      </w:r>
    </w:p>
    <w:p w:rsidR="005053B5" w:rsidRPr="005B2991" w:rsidRDefault="005053B5" w:rsidP="00051CC3">
      <w:pPr>
        <w:pStyle w:val="Heading1"/>
        <w:ind w:firstLineChars="200" w:firstLine="31680"/>
        <w:rPr>
          <w:rFonts w:ascii="黑体" w:eastAsia="黑体" w:hAnsi="黑体" w:cs="Times New Roman"/>
          <w:b w:val="0"/>
          <w:bCs w:val="0"/>
          <w:color w:val="000000"/>
          <w:sz w:val="28"/>
          <w:szCs w:val="28"/>
        </w:rPr>
      </w:pPr>
      <w:bookmarkStart w:id="10" w:name="_Toc449423094"/>
      <w:r>
        <w:rPr>
          <w:rFonts w:ascii="黑体" w:eastAsia="黑体" w:hAnsi="黑体" w:cs="黑体" w:hint="eastAsia"/>
          <w:color w:val="000000"/>
          <w:sz w:val="28"/>
          <w:szCs w:val="28"/>
        </w:rPr>
        <w:t>四</w:t>
      </w:r>
      <w:r w:rsidRPr="005B2991">
        <w:rPr>
          <w:rFonts w:ascii="黑体" w:eastAsia="黑体" w:hAnsi="黑体" w:cs="黑体" w:hint="eastAsia"/>
          <w:color w:val="000000"/>
          <w:sz w:val="28"/>
          <w:szCs w:val="28"/>
        </w:rPr>
        <w:t>、</w:t>
      </w:r>
      <w:r w:rsidRPr="005B2991">
        <w:rPr>
          <w:rFonts w:ascii="黑体" w:eastAsia="黑体" w:hAnsi="黑体" w:cs="黑体" w:hint="eastAsia"/>
          <w:b w:val="0"/>
          <w:bCs w:val="0"/>
          <w:color w:val="000000"/>
          <w:sz w:val="28"/>
          <w:szCs w:val="28"/>
        </w:rPr>
        <w:t>研究的目标、内容（或子课题设计）与重点</w:t>
      </w:r>
      <w:bookmarkEnd w:id="10"/>
    </w:p>
    <w:p w:rsidR="005053B5" w:rsidRDefault="005053B5" w:rsidP="00D75BC1">
      <w:pPr>
        <w:ind w:firstLineChars="200" w:firstLine="31680"/>
        <w:rPr>
          <w:rStyle w:val="Strong"/>
          <w:rFonts w:ascii="楷体" w:eastAsia="楷体" w:hAnsi="楷体" w:cs="Times New Roman"/>
          <w:b w:val="0"/>
          <w:bCs w:val="0"/>
          <w:color w:val="000000"/>
          <w:sz w:val="28"/>
          <w:szCs w:val="28"/>
        </w:rPr>
      </w:pPr>
      <w:bookmarkStart w:id="11" w:name="_Toc449423095"/>
      <w:r w:rsidRPr="00BD14C9">
        <w:rPr>
          <w:rStyle w:val="Strong"/>
          <w:rFonts w:ascii="楷体" w:eastAsia="楷体" w:hAnsi="楷体" w:cs="楷体"/>
          <w:b w:val="0"/>
          <w:bCs w:val="0"/>
          <w:color w:val="000000"/>
          <w:sz w:val="28"/>
          <w:szCs w:val="28"/>
        </w:rPr>
        <w:t xml:space="preserve">1. </w:t>
      </w:r>
      <w:r w:rsidRPr="00BD14C9">
        <w:rPr>
          <w:rStyle w:val="Strong"/>
          <w:rFonts w:ascii="楷体" w:eastAsia="楷体" w:hAnsi="楷体" w:cs="楷体" w:hint="eastAsia"/>
          <w:b w:val="0"/>
          <w:bCs w:val="0"/>
          <w:color w:val="000000"/>
          <w:sz w:val="28"/>
          <w:szCs w:val="28"/>
        </w:rPr>
        <w:t>研究目标</w:t>
      </w:r>
      <w:bookmarkStart w:id="12" w:name="_Toc449423096"/>
      <w:bookmarkEnd w:id="11"/>
    </w:p>
    <w:p w:rsidR="005053B5" w:rsidRDefault="005053B5" w:rsidP="00051CC3">
      <w:pPr>
        <w:ind w:firstLineChars="200" w:firstLine="31680"/>
        <w:rPr>
          <w:rFonts w:ascii="宋体" w:cs="Times New Roman"/>
          <w:color w:val="000000"/>
          <w:sz w:val="28"/>
          <w:szCs w:val="28"/>
        </w:rPr>
      </w:pPr>
      <w:r>
        <w:rPr>
          <w:rFonts w:ascii="宋体" w:hAnsi="宋体" w:cs="宋体" w:hint="eastAsia"/>
          <w:color w:val="000000"/>
          <w:sz w:val="28"/>
          <w:szCs w:val="28"/>
        </w:rPr>
        <w:t>（</w:t>
      </w:r>
      <w:r>
        <w:rPr>
          <w:rFonts w:ascii="宋体" w:hAnsi="宋体" w:cs="宋体"/>
          <w:color w:val="000000"/>
          <w:sz w:val="28"/>
          <w:szCs w:val="28"/>
        </w:rPr>
        <w:t>1</w:t>
      </w:r>
      <w:r>
        <w:rPr>
          <w:rFonts w:ascii="宋体" w:hAnsi="宋体" w:cs="宋体" w:hint="eastAsia"/>
          <w:color w:val="000000"/>
          <w:sz w:val="28"/>
          <w:szCs w:val="28"/>
        </w:rPr>
        <w:t>）</w:t>
      </w:r>
      <w:r w:rsidRPr="007054D7">
        <w:rPr>
          <w:rFonts w:ascii="宋体" w:hAnsi="宋体" w:cs="宋体" w:hint="eastAsia"/>
          <w:color w:val="000000"/>
          <w:sz w:val="28"/>
          <w:szCs w:val="28"/>
        </w:rPr>
        <w:t>比较研读初、高中生物课程标准和</w:t>
      </w:r>
      <w:r>
        <w:rPr>
          <w:rFonts w:ascii="宋体" w:hAnsi="宋体" w:cs="宋体" w:hint="eastAsia"/>
          <w:color w:val="000000"/>
          <w:sz w:val="28"/>
          <w:szCs w:val="28"/>
        </w:rPr>
        <w:t>课程计划，明确基于学生核心素养提升的课程变革给中学生物教育带来的</w:t>
      </w:r>
      <w:r w:rsidRPr="007054D7">
        <w:rPr>
          <w:rFonts w:ascii="宋体" w:hAnsi="宋体" w:cs="宋体" w:hint="eastAsia"/>
          <w:color w:val="000000"/>
          <w:sz w:val="28"/>
          <w:szCs w:val="28"/>
        </w:rPr>
        <w:t>机遇和挑战，领悟初、高中生物教育存在多方面的差异；准确把握苏州区域范围内初、高中生物教育的现状，分析目前初、高中生物教学存在的主要问题，并深入剖析其成因，并根据苏州地方特点，寻找合力解决问题的对策和路径。</w:t>
      </w:r>
    </w:p>
    <w:p w:rsidR="005053B5" w:rsidRDefault="005053B5" w:rsidP="00051CC3">
      <w:pPr>
        <w:ind w:firstLineChars="150" w:firstLine="31680"/>
        <w:rPr>
          <w:rFonts w:ascii="宋体" w:cs="Times New Roman"/>
          <w:color w:val="000000"/>
          <w:sz w:val="28"/>
          <w:szCs w:val="28"/>
        </w:rPr>
      </w:pPr>
      <w:r>
        <w:rPr>
          <w:rFonts w:ascii="宋体" w:hAnsi="宋体" w:cs="宋体" w:hint="eastAsia"/>
          <w:color w:val="000000"/>
          <w:sz w:val="28"/>
          <w:szCs w:val="28"/>
        </w:rPr>
        <w:t>（</w:t>
      </w:r>
      <w:r>
        <w:rPr>
          <w:rFonts w:ascii="宋体" w:hAnsi="宋体" w:cs="宋体"/>
          <w:color w:val="000000"/>
          <w:sz w:val="28"/>
          <w:szCs w:val="28"/>
        </w:rPr>
        <w:t>2</w:t>
      </w:r>
      <w:r>
        <w:rPr>
          <w:rFonts w:ascii="宋体" w:hAnsi="宋体" w:cs="宋体" w:hint="eastAsia"/>
          <w:color w:val="000000"/>
          <w:sz w:val="28"/>
          <w:szCs w:val="28"/>
        </w:rPr>
        <w:t>）</w:t>
      </w:r>
      <w:r w:rsidRPr="007054D7">
        <w:rPr>
          <w:rFonts w:ascii="宋体" w:hAnsi="宋体" w:cs="宋体" w:hint="eastAsia"/>
          <w:color w:val="000000"/>
          <w:sz w:val="28"/>
          <w:szCs w:val="28"/>
        </w:rPr>
        <w:t>以提升学生的核心素养为目标指向，就有利于初、高中生物课程学习进阶的教与学方式和学习习惯的培养，初、高中生物课程学习进阶的知识与技能、课程内容、实施程序、分层次要求进行合理设计调整，并就课程实施中如何促进学生对方法与过程的获取和体验进行个案研究。</w:t>
      </w:r>
    </w:p>
    <w:p w:rsidR="005053B5" w:rsidRDefault="005053B5" w:rsidP="00051CC3">
      <w:pPr>
        <w:ind w:firstLineChars="150" w:firstLine="31680"/>
        <w:rPr>
          <w:rFonts w:ascii="宋体" w:cs="Times New Roman"/>
          <w:color w:val="000000"/>
          <w:sz w:val="28"/>
          <w:szCs w:val="28"/>
        </w:rPr>
      </w:pPr>
      <w:r>
        <w:rPr>
          <w:rFonts w:ascii="宋体" w:hAnsi="宋体" w:cs="宋体" w:hint="eastAsia"/>
          <w:color w:val="000000"/>
          <w:sz w:val="28"/>
          <w:szCs w:val="28"/>
        </w:rPr>
        <w:t>（</w:t>
      </w:r>
      <w:r>
        <w:rPr>
          <w:rFonts w:ascii="宋体" w:hAnsi="宋体" w:cs="宋体"/>
          <w:color w:val="000000"/>
          <w:sz w:val="28"/>
          <w:szCs w:val="28"/>
        </w:rPr>
        <w:t>3</w:t>
      </w:r>
      <w:r>
        <w:rPr>
          <w:rFonts w:ascii="宋体" w:hAnsi="宋体" w:cs="宋体" w:hint="eastAsia"/>
          <w:color w:val="000000"/>
          <w:sz w:val="28"/>
          <w:szCs w:val="28"/>
        </w:rPr>
        <w:t>）</w:t>
      </w:r>
      <w:r w:rsidRPr="007054D7">
        <w:rPr>
          <w:rFonts w:ascii="宋体" w:hAnsi="宋体" w:cs="宋体" w:hint="eastAsia"/>
          <w:color w:val="000000"/>
          <w:sz w:val="28"/>
          <w:szCs w:val="28"/>
        </w:rPr>
        <w:t>本课题研究能够帮助学生很快完成从初中生物的浅层次学习到高中生物的模块专题式学习、抽象理解为主的深层次学习的过渡。</w:t>
      </w:r>
      <w:r>
        <w:rPr>
          <w:rFonts w:ascii="宋体" w:hAnsi="宋体" w:cs="宋体"/>
          <w:color w:val="000000"/>
          <w:sz w:val="28"/>
          <w:szCs w:val="28"/>
        </w:rPr>
        <w:t xml:space="preserve">     </w:t>
      </w:r>
    </w:p>
    <w:p w:rsidR="005053B5" w:rsidRPr="0046675A" w:rsidRDefault="005053B5" w:rsidP="00051CC3">
      <w:pPr>
        <w:ind w:firstLineChars="150" w:firstLine="31680"/>
        <w:rPr>
          <w:rFonts w:ascii="楷体" w:eastAsia="楷体" w:hAnsi="楷体" w:cs="Times New Roman"/>
          <w:color w:val="000000"/>
          <w:sz w:val="28"/>
          <w:szCs w:val="28"/>
        </w:rPr>
      </w:pPr>
      <w:r>
        <w:rPr>
          <w:rFonts w:ascii="宋体" w:hAnsi="宋体" w:cs="宋体" w:hint="eastAsia"/>
          <w:color w:val="000000"/>
          <w:sz w:val="28"/>
          <w:szCs w:val="28"/>
        </w:rPr>
        <w:t>（</w:t>
      </w:r>
      <w:r>
        <w:rPr>
          <w:rFonts w:ascii="宋体" w:hAnsi="宋体" w:cs="宋体"/>
          <w:color w:val="000000"/>
          <w:sz w:val="28"/>
          <w:szCs w:val="28"/>
        </w:rPr>
        <w:t>4</w:t>
      </w:r>
      <w:r>
        <w:rPr>
          <w:rFonts w:ascii="宋体" w:hAnsi="宋体" w:cs="宋体" w:hint="eastAsia"/>
          <w:color w:val="000000"/>
          <w:sz w:val="28"/>
          <w:szCs w:val="28"/>
        </w:rPr>
        <w:t>）</w:t>
      </w:r>
      <w:r w:rsidRPr="007054D7">
        <w:rPr>
          <w:rFonts w:ascii="宋体" w:hAnsi="宋体" w:cs="宋体" w:hint="eastAsia"/>
          <w:color w:val="000000"/>
          <w:sz w:val="28"/>
          <w:szCs w:val="28"/>
        </w:rPr>
        <w:t>有利于教师的专业成长。通过本课题的研究，使包括但不局限于本课题组的教师学习自觉性更高，钻研业务的愿望更强，研究能力进一步得以提升，教育教学的水平和能力持续提高，从而进一步提升教师的业务能力和专业素养。</w:t>
      </w:r>
    </w:p>
    <w:p w:rsidR="005053B5" w:rsidRDefault="005053B5" w:rsidP="00D75BC1">
      <w:pPr>
        <w:ind w:firstLineChars="200" w:firstLine="31680"/>
        <w:rPr>
          <w:rStyle w:val="Strong"/>
          <w:rFonts w:ascii="楷体" w:eastAsia="楷体" w:hAnsi="楷体" w:cs="Times New Roman"/>
          <w:b w:val="0"/>
          <w:bCs w:val="0"/>
          <w:color w:val="000000"/>
          <w:sz w:val="28"/>
          <w:szCs w:val="28"/>
        </w:rPr>
      </w:pPr>
      <w:r w:rsidRPr="00BD14C9">
        <w:rPr>
          <w:rStyle w:val="Strong"/>
          <w:rFonts w:ascii="楷体" w:eastAsia="楷体" w:hAnsi="楷体" w:cs="楷体"/>
          <w:b w:val="0"/>
          <w:bCs w:val="0"/>
          <w:color w:val="000000"/>
          <w:sz w:val="28"/>
          <w:szCs w:val="28"/>
        </w:rPr>
        <w:t xml:space="preserve">2. </w:t>
      </w:r>
      <w:r w:rsidRPr="00BD14C9">
        <w:rPr>
          <w:rStyle w:val="Strong"/>
          <w:rFonts w:ascii="楷体" w:eastAsia="楷体" w:hAnsi="楷体" w:cs="楷体" w:hint="eastAsia"/>
          <w:b w:val="0"/>
          <w:bCs w:val="0"/>
          <w:color w:val="000000"/>
          <w:sz w:val="28"/>
          <w:szCs w:val="28"/>
        </w:rPr>
        <w:t>研究内容</w:t>
      </w:r>
      <w:bookmarkStart w:id="13" w:name="_Toc449423097"/>
      <w:bookmarkEnd w:id="12"/>
    </w:p>
    <w:p w:rsidR="005053B5" w:rsidRPr="002E1E0B" w:rsidRDefault="005053B5" w:rsidP="00925D79">
      <w:pPr>
        <w:spacing w:before="120"/>
        <w:rPr>
          <w:rFonts w:ascii="黑体" w:eastAsia="黑体" w:hAnsi="黑体" w:cs="Times New Roman"/>
          <w:kern w:val="0"/>
          <w:sz w:val="28"/>
          <w:szCs w:val="28"/>
        </w:rPr>
      </w:pPr>
      <w:r w:rsidRPr="002E1E0B">
        <w:rPr>
          <w:rFonts w:ascii="黑体" w:eastAsia="黑体" w:hAnsi="黑体" w:cs="黑体" w:hint="eastAsia"/>
          <w:kern w:val="0"/>
          <w:sz w:val="28"/>
          <w:szCs w:val="28"/>
        </w:rPr>
        <w:t>子课题一、</w:t>
      </w:r>
      <w:r w:rsidRPr="002E1E0B">
        <w:rPr>
          <w:rFonts w:ascii="黑体" w:eastAsia="黑体" w:hAnsi="黑体" w:cs="黑体"/>
          <w:kern w:val="0"/>
          <w:sz w:val="28"/>
          <w:szCs w:val="28"/>
        </w:rPr>
        <w:t xml:space="preserve"> </w:t>
      </w:r>
      <w:r w:rsidRPr="002E1E0B">
        <w:rPr>
          <w:rFonts w:ascii="黑体" w:eastAsia="黑体" w:hAnsi="黑体" w:cs="黑体" w:hint="eastAsia"/>
          <w:kern w:val="0"/>
          <w:sz w:val="28"/>
          <w:szCs w:val="28"/>
        </w:rPr>
        <w:t>基于学生生命观念确立的初高中生物学习进阶的实践研究</w:t>
      </w:r>
    </w:p>
    <w:p w:rsidR="005053B5" w:rsidRPr="002E1E0B" w:rsidRDefault="005053B5" w:rsidP="00051CC3">
      <w:pPr>
        <w:spacing w:before="120"/>
        <w:ind w:firstLineChars="200" w:firstLine="31680"/>
        <w:rPr>
          <w:rFonts w:ascii="宋体" w:cs="Times New Roman"/>
          <w:kern w:val="0"/>
          <w:sz w:val="28"/>
          <w:szCs w:val="28"/>
        </w:rPr>
      </w:pPr>
      <w:r w:rsidRPr="002E1E0B">
        <w:rPr>
          <w:rFonts w:ascii="宋体" w:hAnsi="宋体" w:cs="宋体" w:hint="eastAsia"/>
          <w:kern w:val="0"/>
          <w:sz w:val="28"/>
          <w:szCs w:val="28"/>
        </w:rPr>
        <w:t>生命</w:t>
      </w:r>
      <w:hyperlink r:id="rId9"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是当前关系人类前途与发展的重大课题。美国的杰·唐纳·华特士早</w:t>
      </w:r>
      <w:r w:rsidRPr="002E1E0B">
        <w:rPr>
          <w:rFonts w:ascii="宋体" w:hAnsi="宋体" w:cs="宋体"/>
          <w:kern w:val="0"/>
          <w:sz w:val="28"/>
          <w:szCs w:val="28"/>
        </w:rPr>
        <w:t>1968</w:t>
      </w:r>
      <w:r w:rsidRPr="002E1E0B">
        <w:rPr>
          <w:rFonts w:ascii="宋体" w:hAnsi="宋体" w:cs="宋体" w:hint="eastAsia"/>
          <w:kern w:val="0"/>
          <w:sz w:val="28"/>
          <w:szCs w:val="28"/>
        </w:rPr>
        <w:t>年就倡导和践行着生命</w:t>
      </w:r>
      <w:hyperlink r:id="rId10"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思想；英国等西方国家从课程的角度提出了顺乎学生生命生长规律的“呼应课程”。近年来，“生命”、“生命活力”和“生命</w:t>
      </w:r>
      <w:hyperlink r:id="rId11"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”等词语在我国论</w:t>
      </w:r>
      <w:hyperlink r:id="rId12"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的文章和著作中频繁出现。越来越多的研究者认为</w:t>
      </w:r>
      <w:hyperlink r:id="rId13"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应当尊重生命、关爱生命、回归生命，应当培养学生的生命意识。近两年我国台湾、香港地区有关生命的</w:t>
      </w:r>
      <w:hyperlink r:id="rId14" w:tgtFrame="_blank" w:history="1">
        <w:r w:rsidRPr="002E1E0B">
          <w:rPr>
            <w:rFonts w:ascii="宋体" w:hAnsi="宋体" w:cs="宋体" w:hint="eastAsia"/>
            <w:kern w:val="0"/>
            <w:sz w:val="28"/>
            <w:szCs w:val="28"/>
          </w:rPr>
          <w:t>论文</w:t>
        </w:r>
      </w:hyperlink>
      <w:r w:rsidRPr="002E1E0B">
        <w:rPr>
          <w:rFonts w:ascii="宋体" w:hAnsi="宋体" w:cs="宋体" w:hint="eastAsia"/>
          <w:kern w:val="0"/>
          <w:sz w:val="28"/>
          <w:szCs w:val="28"/>
        </w:rPr>
        <w:t>论著也不断涌现，并侧重于</w:t>
      </w:r>
      <w:hyperlink r:id="rId15"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实践。生命</w:t>
      </w:r>
      <w:hyperlink r:id="rId16"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必将是二十一世纪一个激动人心的</w:t>
      </w:r>
      <w:hyperlink r:id="rId17"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。目前基于学生生命观念确立的初高中生物学习进阶的实践研究在国内外尚未见研究。</w:t>
      </w:r>
    </w:p>
    <w:p w:rsidR="005053B5" w:rsidRPr="002E1E0B" w:rsidRDefault="005053B5" w:rsidP="00051CC3">
      <w:pPr>
        <w:widowControl/>
        <w:spacing w:line="440" w:lineRule="atLeast"/>
        <w:ind w:firstLineChars="200" w:firstLine="31680"/>
        <w:jc w:val="left"/>
        <w:rPr>
          <w:rFonts w:ascii="宋体" w:cs="Times New Roman"/>
          <w:kern w:val="0"/>
          <w:sz w:val="28"/>
          <w:szCs w:val="28"/>
        </w:rPr>
      </w:pPr>
      <w:r w:rsidRPr="002E1E0B">
        <w:rPr>
          <w:rFonts w:ascii="宋体" w:hAnsi="宋体" w:cs="宋体" w:hint="eastAsia"/>
          <w:kern w:val="0"/>
          <w:sz w:val="28"/>
          <w:szCs w:val="28"/>
        </w:rPr>
        <w:t>本课题借鉴了生命</w:t>
      </w:r>
      <w:hyperlink r:id="rId18"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研究的新成果。其主要观点是：①人最根本的是“生命”，</w:t>
      </w:r>
      <w:hyperlink r:id="rId19"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应当以生命规律作为理论基础，依据生命规律施教；“生命</w:t>
      </w:r>
      <w:hyperlink r:id="rId20"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”旨在使受</w:t>
      </w:r>
      <w:hyperlink r:id="rId21"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者增强生命意识，构建生命意义，开发生命潜能，提高生命质量。实施生命</w:t>
      </w:r>
      <w:hyperlink r:id="rId22"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，使受</w:t>
      </w:r>
      <w:hyperlink r:id="rId23"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者的身心得到自由和谐的发展，成为充满生命活力，具有健全人格、鲜明个性和创造智慧的一代新人。②生命</w:t>
      </w:r>
      <w:hyperlink r:id="rId24"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是</w:t>
      </w:r>
      <w:r w:rsidRPr="002E1E0B">
        <w:rPr>
          <w:rFonts w:ascii="宋体" w:hAnsi="宋体" w:cs="宋体"/>
          <w:kern w:val="0"/>
          <w:sz w:val="28"/>
          <w:szCs w:val="28"/>
        </w:rPr>
        <w:t>21</w:t>
      </w:r>
      <w:r w:rsidRPr="002E1E0B">
        <w:rPr>
          <w:rFonts w:ascii="宋体" w:hAnsi="宋体" w:cs="宋体" w:hint="eastAsia"/>
          <w:kern w:val="0"/>
          <w:sz w:val="28"/>
          <w:szCs w:val="28"/>
        </w:rPr>
        <w:t>世纪</w:t>
      </w:r>
      <w:hyperlink r:id="rId25"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的必然走向，关爱人的生命是</w:t>
      </w:r>
      <w:hyperlink r:id="rId26"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改革和发展的理想思路之一。实施生命</w:t>
      </w:r>
      <w:hyperlink r:id="rId27"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有助于解决当今人类的种种生存危机，有助于克服现存</w:t>
      </w:r>
      <w:hyperlink r:id="rId28"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中唯理主义、功利主义等不良倾向，克服现存</w:t>
      </w:r>
      <w:hyperlink r:id="rId29"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的缺失和异化；有助于端正</w:t>
      </w:r>
      <w:hyperlink r:id="rId30"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思想，</w:t>
      </w:r>
      <w:hyperlink r:id="rId31" w:tgtFrame="_blank" w:history="1">
        <w:r w:rsidRPr="002E1E0B">
          <w:rPr>
            <w:rFonts w:ascii="宋体" w:hAnsi="宋体" w:cs="宋体" w:hint="eastAsia"/>
            <w:kern w:val="0"/>
            <w:sz w:val="28"/>
            <w:szCs w:val="28"/>
          </w:rPr>
          <w:t>科学</w:t>
        </w:r>
      </w:hyperlink>
      <w:r w:rsidRPr="002E1E0B">
        <w:rPr>
          <w:rFonts w:ascii="宋体" w:hAnsi="宋体" w:cs="宋体" w:hint="eastAsia"/>
          <w:kern w:val="0"/>
          <w:sz w:val="28"/>
          <w:szCs w:val="28"/>
        </w:rPr>
        <w:t>施教，使</w:t>
      </w:r>
      <w:hyperlink r:id="rId32"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走向健全与高效。利用生命</w:t>
      </w:r>
      <w:hyperlink r:id="rId33"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研究理论研究在</w:t>
      </w:r>
      <w:r>
        <w:rPr>
          <w:rFonts w:ascii="宋体" w:hAnsi="宋体" w:cs="宋体" w:hint="eastAsia"/>
          <w:kern w:val="0"/>
          <w:sz w:val="28"/>
          <w:szCs w:val="28"/>
        </w:rPr>
        <w:t>初高中</w:t>
      </w:r>
      <w:hyperlink r:id="rId34" w:tgtFrame="_blank" w:history="1">
        <w:r w:rsidRPr="002E1E0B">
          <w:rPr>
            <w:rFonts w:ascii="宋体" w:hAnsi="宋体" w:cs="宋体" w:hint="eastAsia"/>
            <w:kern w:val="0"/>
            <w:sz w:val="28"/>
            <w:szCs w:val="28"/>
          </w:rPr>
          <w:t>生物</w:t>
        </w:r>
      </w:hyperlink>
      <w:r w:rsidRPr="002E1E0B">
        <w:rPr>
          <w:rFonts w:ascii="宋体" w:hAnsi="宋体" w:cs="宋体" w:hint="eastAsia"/>
          <w:kern w:val="0"/>
          <w:sz w:val="28"/>
          <w:szCs w:val="28"/>
        </w:rPr>
        <w:t>教学中对学生进行生命</w:t>
      </w:r>
      <w:hyperlink r:id="rId35" w:tgtFrame="_blank" w:history="1">
        <w:r w:rsidRPr="002E1E0B">
          <w:rPr>
            <w:rFonts w:ascii="宋体" w:hAnsi="宋体" w:cs="宋体" w:hint="eastAsia"/>
            <w:kern w:val="0"/>
            <w:sz w:val="28"/>
            <w:szCs w:val="28"/>
          </w:rPr>
          <w:t>教育</w:t>
        </w:r>
      </w:hyperlink>
      <w:r w:rsidRPr="002E1E0B">
        <w:rPr>
          <w:rFonts w:ascii="宋体" w:hAnsi="宋体" w:cs="宋体" w:hint="eastAsia"/>
          <w:kern w:val="0"/>
          <w:sz w:val="28"/>
          <w:szCs w:val="28"/>
        </w:rPr>
        <w:t>的问题，主要研究培养学生生命意识的内容、途径和方法，重点是在</w:t>
      </w:r>
      <w:hyperlink r:id="rId36" w:tgtFrame="_blank" w:history="1">
        <w:r w:rsidRPr="002E1E0B">
          <w:rPr>
            <w:rFonts w:ascii="宋体" w:hAnsi="宋体" w:cs="宋体" w:hint="eastAsia"/>
            <w:kern w:val="0"/>
            <w:sz w:val="28"/>
            <w:szCs w:val="28"/>
          </w:rPr>
          <w:t>生物</w:t>
        </w:r>
      </w:hyperlink>
      <w:r w:rsidRPr="002E1E0B">
        <w:rPr>
          <w:rFonts w:ascii="宋体" w:hAnsi="宋体" w:cs="宋体" w:hint="eastAsia"/>
          <w:kern w:val="0"/>
          <w:sz w:val="28"/>
          <w:szCs w:val="28"/>
        </w:rPr>
        <w:t>教学中发挥</w:t>
      </w:r>
      <w:hyperlink r:id="rId37" w:tgtFrame="_blank" w:history="1">
        <w:r w:rsidRPr="002E1E0B">
          <w:rPr>
            <w:rFonts w:ascii="宋体" w:hAnsi="宋体" w:cs="宋体" w:hint="eastAsia"/>
            <w:kern w:val="0"/>
            <w:sz w:val="28"/>
            <w:szCs w:val="28"/>
          </w:rPr>
          <w:t>生物</w:t>
        </w:r>
      </w:hyperlink>
      <w:r w:rsidRPr="002E1E0B">
        <w:rPr>
          <w:rFonts w:ascii="宋体" w:hAnsi="宋体" w:cs="宋体" w:hint="eastAsia"/>
          <w:kern w:val="0"/>
          <w:sz w:val="28"/>
          <w:szCs w:val="28"/>
        </w:rPr>
        <w:t>学科优势对学生进行生命意识</w:t>
      </w:r>
      <w:hyperlink r:id="rId38" w:tgtFrame="_blank" w:history="1">
        <w:r w:rsidRPr="002E1E0B">
          <w:rPr>
            <w:rFonts w:ascii="宋体" w:hAnsi="宋体" w:cs="宋体" w:hint="eastAsia"/>
            <w:kern w:val="0"/>
            <w:sz w:val="28"/>
            <w:szCs w:val="28"/>
          </w:rPr>
          <w:t>教育</w:t>
        </w:r>
      </w:hyperlink>
      <w:r>
        <w:rPr>
          <w:rFonts w:ascii="宋体" w:hAnsi="宋体" w:cs="宋体" w:hint="eastAsia"/>
          <w:kern w:val="0"/>
          <w:sz w:val="28"/>
          <w:szCs w:val="28"/>
        </w:rPr>
        <w:t>实践和操作问题，以及如何</w:t>
      </w:r>
      <w:r w:rsidRPr="002E1E0B">
        <w:rPr>
          <w:rFonts w:ascii="宋体" w:hAnsi="宋体" w:cs="宋体" w:hint="eastAsia"/>
          <w:kern w:val="0"/>
          <w:sz w:val="28"/>
          <w:szCs w:val="28"/>
        </w:rPr>
        <w:t>基于学生生命观念确立的基础上探索初高中生物学习进阶的有效途径和方法。</w:t>
      </w:r>
    </w:p>
    <w:p w:rsidR="005053B5" w:rsidRPr="002E1E0B" w:rsidRDefault="005053B5" w:rsidP="00051CC3">
      <w:pPr>
        <w:widowControl/>
        <w:spacing w:line="440" w:lineRule="atLeast"/>
        <w:ind w:firstLineChars="200" w:firstLine="31680"/>
        <w:jc w:val="left"/>
        <w:rPr>
          <w:rFonts w:ascii="宋体" w:cs="Times New Roman"/>
          <w:kern w:val="0"/>
          <w:sz w:val="28"/>
          <w:szCs w:val="28"/>
        </w:rPr>
      </w:pPr>
      <w:r w:rsidRPr="002E1E0B">
        <w:rPr>
          <w:rFonts w:ascii="宋体" w:hAnsi="宋体" w:cs="宋体" w:hint="eastAsia"/>
          <w:kern w:val="0"/>
          <w:sz w:val="28"/>
          <w:szCs w:val="28"/>
        </w:rPr>
        <w:t>我们的研究目标是：</w:t>
      </w:r>
    </w:p>
    <w:p w:rsidR="005053B5" w:rsidRPr="002E1E0B" w:rsidRDefault="005053B5" w:rsidP="00925D79">
      <w:pPr>
        <w:widowControl/>
        <w:spacing w:line="440" w:lineRule="atLeast"/>
        <w:jc w:val="left"/>
        <w:rPr>
          <w:rFonts w:ascii="宋体" w:cs="Times New Roman"/>
          <w:kern w:val="0"/>
          <w:sz w:val="28"/>
          <w:szCs w:val="28"/>
        </w:rPr>
      </w:pPr>
      <w:r w:rsidRPr="002E1E0B">
        <w:rPr>
          <w:rFonts w:ascii="宋体" w:hAnsi="宋体" w:cs="宋体" w:hint="eastAsia"/>
          <w:kern w:val="0"/>
          <w:sz w:val="28"/>
          <w:szCs w:val="28"/>
        </w:rPr>
        <w:t>①利用初高中</w:t>
      </w:r>
      <w:hyperlink r:id="rId39" w:tgtFrame="_blank" w:history="1">
        <w:r w:rsidRPr="002E1E0B">
          <w:rPr>
            <w:rFonts w:ascii="宋体" w:hAnsi="宋体" w:cs="宋体" w:hint="eastAsia"/>
            <w:kern w:val="0"/>
            <w:sz w:val="28"/>
            <w:szCs w:val="28"/>
          </w:rPr>
          <w:t>生物</w:t>
        </w:r>
      </w:hyperlink>
      <w:r w:rsidRPr="002E1E0B">
        <w:rPr>
          <w:rFonts w:ascii="宋体" w:hAnsi="宋体" w:cs="宋体" w:hint="eastAsia"/>
          <w:kern w:val="0"/>
          <w:sz w:val="28"/>
          <w:szCs w:val="28"/>
        </w:rPr>
        <w:t>教学培养学生的生命意识，即使学生尊重生命、关爱生命，珍惜生命。</w:t>
      </w:r>
    </w:p>
    <w:p w:rsidR="005053B5" w:rsidRPr="002E1E0B" w:rsidRDefault="005053B5" w:rsidP="00312B3F">
      <w:pPr>
        <w:spacing w:beforeLines="50" w:after="120"/>
        <w:rPr>
          <w:rFonts w:ascii="黑体" w:eastAsia="黑体" w:hAnsi="黑体" w:cs="Times New Roman"/>
          <w:kern w:val="0"/>
          <w:sz w:val="28"/>
          <w:szCs w:val="28"/>
        </w:rPr>
      </w:pPr>
      <w:r w:rsidRPr="002E1E0B">
        <w:rPr>
          <w:rFonts w:ascii="宋体" w:hAnsi="宋体" w:cs="宋体" w:hint="eastAsia"/>
          <w:kern w:val="0"/>
          <w:sz w:val="28"/>
          <w:szCs w:val="28"/>
        </w:rPr>
        <w:t>②探索基于学生生命观念确立的初高中生物学习进阶的有效途径和方法。</w:t>
      </w:r>
    </w:p>
    <w:p w:rsidR="005053B5" w:rsidRPr="002E1E0B" w:rsidRDefault="005053B5" w:rsidP="00925D79">
      <w:pPr>
        <w:widowControl/>
        <w:spacing w:line="440" w:lineRule="atLeast"/>
        <w:ind w:firstLine="560"/>
        <w:jc w:val="left"/>
        <w:rPr>
          <w:rFonts w:ascii="宋体" w:cs="Times New Roman"/>
          <w:kern w:val="0"/>
          <w:sz w:val="24"/>
          <w:szCs w:val="24"/>
        </w:rPr>
      </w:pPr>
      <w:r w:rsidRPr="002E1E0B">
        <w:rPr>
          <w:rFonts w:ascii="宋体" w:hAnsi="宋体" w:cs="宋体" w:hint="eastAsia"/>
          <w:kern w:val="0"/>
          <w:sz w:val="28"/>
          <w:szCs w:val="28"/>
        </w:rPr>
        <w:t>在教学中，要充分发挥</w:t>
      </w:r>
      <w:hyperlink r:id="rId40" w:tgtFrame="_blank" w:history="1">
        <w:r w:rsidRPr="002E1E0B">
          <w:rPr>
            <w:rFonts w:ascii="宋体" w:hAnsi="宋体" w:cs="宋体" w:hint="eastAsia"/>
            <w:kern w:val="0"/>
            <w:sz w:val="28"/>
            <w:szCs w:val="28"/>
          </w:rPr>
          <w:t>生物</w:t>
        </w:r>
      </w:hyperlink>
      <w:r w:rsidRPr="002E1E0B">
        <w:rPr>
          <w:rFonts w:ascii="宋体" w:hAnsi="宋体" w:cs="宋体" w:hint="eastAsia"/>
          <w:kern w:val="0"/>
          <w:sz w:val="28"/>
          <w:szCs w:val="28"/>
        </w:rPr>
        <w:t>学科优势，引导学生认识生命是最为奇妙、最富魅力的一种自然现象，认识人与他类生命必须和谐相处，认识人的生命是宝贵的，从而培养学生珍爱自己和他人的生命，尊重、关爱他类一切生命。</w:t>
      </w:r>
    </w:p>
    <w:p w:rsidR="005053B5" w:rsidRPr="00F07837" w:rsidRDefault="005053B5" w:rsidP="00F07837">
      <w:pPr>
        <w:spacing w:before="120"/>
        <w:rPr>
          <w:rFonts w:ascii="黑体" w:eastAsia="黑体" w:hAnsi="黑体" w:cs="Times New Roman"/>
          <w:color w:val="000000"/>
          <w:sz w:val="28"/>
          <w:szCs w:val="28"/>
        </w:rPr>
      </w:pPr>
      <w:r w:rsidRPr="00F07837">
        <w:rPr>
          <w:rFonts w:ascii="黑体" w:eastAsia="黑体" w:hAnsi="黑体" w:cs="黑体" w:hint="eastAsia"/>
          <w:color w:val="000000"/>
          <w:sz w:val="28"/>
          <w:szCs w:val="28"/>
        </w:rPr>
        <w:t>子课题二、基于学生理性思维发展的初高中生物学习进阶的实践研究</w:t>
      </w:r>
    </w:p>
    <w:p w:rsidR="005053B5" w:rsidRPr="00F75555" w:rsidRDefault="005053B5" w:rsidP="00051CC3">
      <w:pPr>
        <w:spacing w:before="120"/>
        <w:ind w:firstLineChars="200" w:firstLine="31680"/>
        <w:rPr>
          <w:rFonts w:ascii="宋体" w:cs="Times New Roman"/>
          <w:kern w:val="0"/>
          <w:sz w:val="28"/>
          <w:szCs w:val="28"/>
        </w:rPr>
      </w:pPr>
      <w:r w:rsidRPr="00F75555">
        <w:rPr>
          <w:rFonts w:ascii="宋体" w:hAnsi="宋体" w:cs="宋体" w:hint="eastAsia"/>
          <w:kern w:val="0"/>
          <w:sz w:val="28"/>
          <w:szCs w:val="28"/>
        </w:rPr>
        <w:t>按心理学分析，思维是人运用表象和概念进行分析、综合、判断和推理等认识活动的过程，是人的大脑对客观事物的一般属性和事物之间有规律的联系的反映，是以知识为中介进行推断和解决问题的过程。借助它，能反映现实对象的本质特征，揭示对象与相关现象之间的各种内在联系。经过思维，了解事物发生的原因，找出解决问题的方法和策略。</w:t>
      </w:r>
    </w:p>
    <w:p w:rsidR="005053B5" w:rsidRDefault="005053B5" w:rsidP="00051CC3">
      <w:pPr>
        <w:spacing w:before="120"/>
        <w:ind w:firstLineChars="200" w:firstLine="31680"/>
        <w:rPr>
          <w:rFonts w:ascii="宋体" w:cs="Times New Roman"/>
          <w:kern w:val="0"/>
          <w:sz w:val="28"/>
          <w:szCs w:val="28"/>
        </w:rPr>
      </w:pPr>
      <w:r w:rsidRPr="00F75555">
        <w:rPr>
          <w:rFonts w:ascii="宋体" w:hAnsi="宋体" w:cs="宋体" w:hint="eastAsia"/>
          <w:kern w:val="0"/>
          <w:sz w:val="28"/>
          <w:szCs w:val="28"/>
        </w:rPr>
        <w:t>理性思维是生物思维能力的核心</w:t>
      </w:r>
      <w:r w:rsidRPr="00F75555">
        <w:rPr>
          <w:rFonts w:ascii="宋体" w:cs="宋体"/>
          <w:kern w:val="0"/>
          <w:sz w:val="28"/>
          <w:szCs w:val="28"/>
        </w:rPr>
        <w:t>,</w:t>
      </w:r>
      <w:r w:rsidRPr="00F75555">
        <w:rPr>
          <w:rFonts w:ascii="宋体" w:hAnsi="宋体" w:cs="宋体" w:hint="eastAsia"/>
          <w:kern w:val="0"/>
          <w:sz w:val="28"/>
          <w:szCs w:val="28"/>
        </w:rPr>
        <w:t>是个人素养的重要组成部分。形成理性思维是高中阶段培养学生具有社会责任感、学会批判性思考的基本环节和要素。高中阶段</w:t>
      </w:r>
      <w:r w:rsidRPr="00F75555">
        <w:rPr>
          <w:rFonts w:ascii="宋体" w:cs="宋体"/>
          <w:kern w:val="0"/>
          <w:sz w:val="28"/>
          <w:szCs w:val="28"/>
        </w:rPr>
        <w:t>,</w:t>
      </w:r>
      <w:r w:rsidRPr="00F75555">
        <w:rPr>
          <w:rFonts w:ascii="宋体" w:hAnsi="宋体" w:cs="宋体" w:hint="eastAsia"/>
          <w:kern w:val="0"/>
          <w:sz w:val="28"/>
          <w:szCs w:val="28"/>
        </w:rPr>
        <w:t>在学习生物和运用生物学知识解决问题的过程中</w:t>
      </w:r>
      <w:r w:rsidRPr="00F75555">
        <w:rPr>
          <w:rFonts w:ascii="宋体" w:cs="宋体"/>
          <w:kern w:val="0"/>
          <w:sz w:val="28"/>
          <w:szCs w:val="28"/>
        </w:rPr>
        <w:t>,</w:t>
      </w:r>
      <w:r w:rsidRPr="00F75555">
        <w:rPr>
          <w:rFonts w:ascii="宋体" w:hAnsi="宋体" w:cs="宋体" w:hint="eastAsia"/>
          <w:kern w:val="0"/>
          <w:sz w:val="28"/>
          <w:szCs w:val="28"/>
        </w:rPr>
        <w:t>学生不断地经历直观感知、观察发现、科学探索、反思与构建等思维过程</w:t>
      </w:r>
      <w:r w:rsidRPr="00F75555">
        <w:rPr>
          <w:rFonts w:ascii="宋体" w:cs="宋体"/>
          <w:kern w:val="0"/>
          <w:sz w:val="28"/>
          <w:szCs w:val="28"/>
        </w:rPr>
        <w:t>,</w:t>
      </w:r>
      <w:r w:rsidRPr="00F75555">
        <w:rPr>
          <w:rFonts w:ascii="宋体" w:hAnsi="宋体" w:cs="宋体" w:hint="eastAsia"/>
          <w:kern w:val="0"/>
          <w:sz w:val="28"/>
          <w:szCs w:val="28"/>
        </w:rPr>
        <w:t>这些过程有助于学生对客观事物中蕴涵的生物学模式做出思考和判断</w:t>
      </w:r>
      <w:r w:rsidRPr="00F75555">
        <w:rPr>
          <w:rFonts w:ascii="宋体" w:cs="宋体"/>
          <w:kern w:val="0"/>
          <w:sz w:val="28"/>
          <w:szCs w:val="28"/>
        </w:rPr>
        <w:t>,</w:t>
      </w:r>
      <w:r w:rsidRPr="00F75555">
        <w:rPr>
          <w:rFonts w:ascii="宋体" w:hAnsi="宋体" w:cs="宋体" w:hint="eastAsia"/>
          <w:kern w:val="0"/>
          <w:sz w:val="28"/>
          <w:szCs w:val="28"/>
        </w:rPr>
        <w:t>在形成理性思维能力中发挥着独特的作用。但是，在初中阶段，学生由于自身的发展特征，还不能很好地形成理性思维。因此</w:t>
      </w:r>
      <w:r w:rsidRPr="00F75555">
        <w:rPr>
          <w:rFonts w:ascii="宋体" w:cs="宋体"/>
          <w:kern w:val="0"/>
          <w:sz w:val="28"/>
          <w:szCs w:val="28"/>
        </w:rPr>
        <w:t>,</w:t>
      </w:r>
      <w:r w:rsidRPr="00F75555">
        <w:rPr>
          <w:rFonts w:ascii="宋体" w:hAnsi="宋体" w:cs="宋体" w:hint="eastAsia"/>
          <w:kern w:val="0"/>
          <w:sz w:val="28"/>
          <w:szCs w:val="28"/>
        </w:rPr>
        <w:t>深入研究初高中生的理性思维结构、功能以及形成过程与发展规律</w:t>
      </w:r>
      <w:r w:rsidRPr="00F75555">
        <w:rPr>
          <w:rFonts w:ascii="宋体" w:cs="宋体"/>
          <w:kern w:val="0"/>
          <w:sz w:val="28"/>
          <w:szCs w:val="28"/>
        </w:rPr>
        <w:t>,</w:t>
      </w:r>
      <w:r w:rsidRPr="00F75555">
        <w:rPr>
          <w:rFonts w:ascii="宋体" w:hAnsi="宋体" w:cs="宋体" w:hint="eastAsia"/>
          <w:kern w:val="0"/>
          <w:sz w:val="28"/>
          <w:szCs w:val="28"/>
        </w:rPr>
        <w:t>探索基于学生理性思维发展的初高中生物学习进阶的实践研究</w:t>
      </w:r>
      <w:r w:rsidRPr="00F75555">
        <w:rPr>
          <w:rFonts w:ascii="宋体" w:cs="宋体"/>
          <w:kern w:val="0"/>
          <w:sz w:val="28"/>
          <w:szCs w:val="28"/>
        </w:rPr>
        <w:t>,</w:t>
      </w:r>
      <w:r w:rsidRPr="00F75555">
        <w:rPr>
          <w:rFonts w:ascii="宋体" w:hAnsi="宋体" w:cs="宋体" w:hint="eastAsia"/>
          <w:kern w:val="0"/>
          <w:sz w:val="28"/>
          <w:szCs w:val="28"/>
        </w:rPr>
        <w:t>不仅有利于教学质量的全面提高</w:t>
      </w:r>
      <w:r w:rsidRPr="00F75555">
        <w:rPr>
          <w:rFonts w:ascii="宋体" w:cs="宋体"/>
          <w:kern w:val="0"/>
          <w:sz w:val="28"/>
          <w:szCs w:val="28"/>
        </w:rPr>
        <w:t>,</w:t>
      </w:r>
      <w:r w:rsidRPr="00F75555">
        <w:rPr>
          <w:rFonts w:ascii="宋体" w:hAnsi="宋体" w:cs="宋体" w:hint="eastAsia"/>
          <w:kern w:val="0"/>
          <w:sz w:val="28"/>
          <w:szCs w:val="28"/>
        </w:rPr>
        <w:t>而且有利于促进传统教学理念的转变和教学方式的改革</w:t>
      </w:r>
      <w:r w:rsidRPr="00F75555">
        <w:rPr>
          <w:rFonts w:ascii="宋体" w:cs="宋体"/>
          <w:kern w:val="0"/>
          <w:sz w:val="28"/>
          <w:szCs w:val="28"/>
        </w:rPr>
        <w:t>,</w:t>
      </w:r>
      <w:r w:rsidRPr="00F75555">
        <w:rPr>
          <w:rFonts w:ascii="宋体" w:hAnsi="宋体" w:cs="宋体" w:hint="eastAsia"/>
          <w:kern w:val="0"/>
          <w:sz w:val="28"/>
          <w:szCs w:val="28"/>
        </w:rPr>
        <w:t>进一步推动基础教育课程与教学改革的深入发展</w:t>
      </w:r>
      <w:r w:rsidRPr="00F75555">
        <w:rPr>
          <w:rFonts w:ascii="宋体" w:cs="宋体"/>
          <w:kern w:val="0"/>
          <w:sz w:val="28"/>
          <w:szCs w:val="28"/>
        </w:rPr>
        <w:t>,</w:t>
      </w:r>
      <w:r w:rsidRPr="00F75555">
        <w:rPr>
          <w:rFonts w:ascii="宋体" w:hAnsi="宋体" w:cs="宋体" w:hint="eastAsia"/>
          <w:kern w:val="0"/>
          <w:sz w:val="28"/>
          <w:szCs w:val="28"/>
        </w:rPr>
        <w:t>同时</w:t>
      </w:r>
      <w:r w:rsidRPr="00F75555">
        <w:rPr>
          <w:rFonts w:ascii="宋体" w:cs="宋体"/>
          <w:kern w:val="0"/>
          <w:sz w:val="28"/>
          <w:szCs w:val="28"/>
        </w:rPr>
        <w:t>,</w:t>
      </w:r>
      <w:r w:rsidRPr="00F75555">
        <w:rPr>
          <w:rFonts w:ascii="宋体" w:hAnsi="宋体" w:cs="宋体" w:hint="eastAsia"/>
          <w:kern w:val="0"/>
          <w:sz w:val="28"/>
          <w:szCs w:val="28"/>
        </w:rPr>
        <w:t>也有利于教育心理学研究领域的拓展和延伸。</w:t>
      </w:r>
      <w:r w:rsidRPr="00F75555">
        <w:rPr>
          <w:rFonts w:ascii="宋体" w:hAnsi="宋体" w:cs="宋体"/>
          <w:kern w:val="0"/>
          <w:sz w:val="28"/>
          <w:szCs w:val="28"/>
        </w:rPr>
        <w:t xml:space="preserve"> </w:t>
      </w:r>
      <w:r w:rsidRPr="00F75555">
        <w:rPr>
          <w:rFonts w:ascii="宋体" w:hAnsi="宋体" w:cs="宋体" w:hint="eastAsia"/>
          <w:kern w:val="0"/>
          <w:sz w:val="28"/>
          <w:szCs w:val="28"/>
        </w:rPr>
        <w:t>本课题立足教育学、心理学与社会文化学</w:t>
      </w:r>
      <w:r w:rsidRPr="00F75555">
        <w:rPr>
          <w:rFonts w:ascii="宋体" w:cs="宋体"/>
          <w:kern w:val="0"/>
          <w:sz w:val="28"/>
          <w:szCs w:val="28"/>
        </w:rPr>
        <w:t>,</w:t>
      </w:r>
      <w:r w:rsidRPr="00F75555">
        <w:rPr>
          <w:rFonts w:ascii="宋体" w:hAnsi="宋体" w:cs="宋体" w:hint="eastAsia"/>
          <w:kern w:val="0"/>
          <w:sz w:val="28"/>
          <w:szCs w:val="28"/>
        </w:rPr>
        <w:t>以实证的方法开展</w:t>
      </w:r>
      <w:r w:rsidRPr="00F75555">
        <w:rPr>
          <w:rFonts w:ascii="宋体" w:cs="宋体"/>
          <w:kern w:val="0"/>
          <w:sz w:val="28"/>
          <w:szCs w:val="28"/>
        </w:rPr>
        <w:t>,</w:t>
      </w:r>
      <w:r w:rsidRPr="00F75555">
        <w:rPr>
          <w:rFonts w:ascii="宋体" w:hAnsi="宋体" w:cs="宋体" w:hint="eastAsia"/>
          <w:kern w:val="0"/>
          <w:sz w:val="28"/>
          <w:szCs w:val="28"/>
        </w:rPr>
        <w:t>采用文献分析法、问卷调查法等方法进行研究。</w:t>
      </w:r>
    </w:p>
    <w:p w:rsidR="005053B5" w:rsidRPr="00F75555" w:rsidRDefault="005053B5" w:rsidP="00051CC3">
      <w:pPr>
        <w:spacing w:before="120"/>
        <w:ind w:firstLineChars="200" w:firstLine="31680"/>
        <w:rPr>
          <w:rFonts w:ascii="宋体" w:cs="Times New Roman"/>
          <w:kern w:val="0"/>
          <w:sz w:val="28"/>
          <w:szCs w:val="28"/>
        </w:rPr>
      </w:pPr>
      <w:r w:rsidRPr="00F75555">
        <w:rPr>
          <w:rFonts w:ascii="宋体" w:hAnsi="宋体" w:cs="宋体" w:hint="eastAsia"/>
          <w:kern w:val="0"/>
          <w:sz w:val="28"/>
          <w:szCs w:val="28"/>
        </w:rPr>
        <w:t>主要研究内容如下</w:t>
      </w:r>
      <w:r w:rsidRPr="00F75555">
        <w:rPr>
          <w:rFonts w:ascii="宋体" w:hAnsi="宋体" w:cs="宋体"/>
          <w:kern w:val="0"/>
          <w:sz w:val="28"/>
          <w:szCs w:val="28"/>
        </w:rPr>
        <w:t>:</w:t>
      </w:r>
    </w:p>
    <w:p w:rsidR="005053B5" w:rsidRPr="00F75555" w:rsidRDefault="005053B5" w:rsidP="00051CC3">
      <w:pPr>
        <w:spacing w:before="120"/>
        <w:ind w:firstLineChars="200" w:firstLine="31680"/>
        <w:rPr>
          <w:rFonts w:ascii="宋体" w:cs="Times New Roman"/>
          <w:kern w:val="0"/>
          <w:sz w:val="28"/>
          <w:szCs w:val="28"/>
        </w:rPr>
      </w:pPr>
      <w:r>
        <w:rPr>
          <w:rFonts w:ascii="宋体" w:hAnsi="宋体" w:cs="宋体"/>
          <w:kern w:val="0"/>
          <w:sz w:val="28"/>
          <w:szCs w:val="28"/>
        </w:rPr>
        <w:t>1.</w:t>
      </w:r>
      <w:r w:rsidRPr="00F75555">
        <w:rPr>
          <w:rFonts w:ascii="宋体" w:hAnsi="宋体" w:cs="宋体" w:hint="eastAsia"/>
          <w:kern w:val="0"/>
          <w:sz w:val="28"/>
          <w:szCs w:val="28"/>
        </w:rPr>
        <w:t>采用文献分析法对理性思维从理论上进行了阐述</w:t>
      </w:r>
      <w:r w:rsidRPr="00F75555">
        <w:rPr>
          <w:rFonts w:ascii="宋体" w:cs="宋体"/>
          <w:kern w:val="0"/>
          <w:sz w:val="28"/>
          <w:szCs w:val="28"/>
        </w:rPr>
        <w:t>,</w:t>
      </w:r>
      <w:r>
        <w:rPr>
          <w:rFonts w:ascii="宋体" w:hAnsi="宋体" w:cs="宋体" w:hint="eastAsia"/>
          <w:kern w:val="0"/>
          <w:sz w:val="28"/>
          <w:szCs w:val="28"/>
        </w:rPr>
        <w:t>主要分析</w:t>
      </w:r>
      <w:r w:rsidRPr="00F75555">
        <w:rPr>
          <w:rFonts w:ascii="宋体" w:hAnsi="宋体" w:cs="宋体" w:hint="eastAsia"/>
          <w:kern w:val="0"/>
          <w:sz w:val="28"/>
          <w:szCs w:val="28"/>
        </w:rPr>
        <w:t>理性思维的概念、理性思维与几种思维的关系、理性思维的特性、理性思维在初高中生物学习中的作用以及本文研究的理论基础。</w:t>
      </w:r>
    </w:p>
    <w:p w:rsidR="005053B5" w:rsidRPr="00F75555" w:rsidRDefault="005053B5" w:rsidP="00051CC3">
      <w:pPr>
        <w:spacing w:before="120"/>
        <w:ind w:firstLineChars="200" w:firstLine="31680"/>
        <w:rPr>
          <w:rFonts w:ascii="宋体" w:cs="Times New Roman"/>
          <w:kern w:val="0"/>
          <w:sz w:val="28"/>
          <w:szCs w:val="28"/>
        </w:rPr>
      </w:pPr>
      <w:r>
        <w:rPr>
          <w:rFonts w:ascii="宋体" w:hAnsi="宋体" w:cs="宋体"/>
          <w:kern w:val="0"/>
          <w:sz w:val="28"/>
          <w:szCs w:val="28"/>
        </w:rPr>
        <w:t>2.</w:t>
      </w:r>
      <w:r w:rsidRPr="00F75555">
        <w:rPr>
          <w:rFonts w:ascii="宋体" w:hAnsi="宋体" w:cs="宋体" w:hint="eastAsia"/>
          <w:kern w:val="0"/>
          <w:sz w:val="28"/>
          <w:szCs w:val="28"/>
        </w:rPr>
        <w:t>其次</w:t>
      </w:r>
      <w:r w:rsidRPr="00F75555">
        <w:rPr>
          <w:rFonts w:ascii="宋体" w:cs="宋体"/>
          <w:kern w:val="0"/>
          <w:sz w:val="28"/>
          <w:szCs w:val="28"/>
        </w:rPr>
        <w:t>,</w:t>
      </w:r>
      <w:r w:rsidRPr="00F75555">
        <w:rPr>
          <w:rFonts w:ascii="宋体" w:hAnsi="宋体" w:cs="宋体" w:hint="eastAsia"/>
          <w:kern w:val="0"/>
          <w:sz w:val="28"/>
          <w:szCs w:val="28"/>
        </w:rPr>
        <w:t>在前面关于理性思维理论研究的基础上</w:t>
      </w:r>
      <w:r w:rsidRPr="00F75555">
        <w:rPr>
          <w:rFonts w:ascii="宋体" w:cs="宋体"/>
          <w:kern w:val="0"/>
          <w:sz w:val="28"/>
          <w:szCs w:val="28"/>
        </w:rPr>
        <w:t>,</w:t>
      </w:r>
      <w:r w:rsidRPr="00F75555">
        <w:rPr>
          <w:rFonts w:ascii="宋体" w:hAnsi="宋体" w:cs="宋体" w:hint="eastAsia"/>
          <w:kern w:val="0"/>
          <w:sz w:val="28"/>
          <w:szCs w:val="28"/>
        </w:rPr>
        <w:t>探讨初高中生物学习过程中理性思维的形成机制。</w:t>
      </w:r>
    </w:p>
    <w:p w:rsidR="005053B5" w:rsidRPr="00F75555" w:rsidRDefault="005053B5" w:rsidP="00051CC3">
      <w:pPr>
        <w:spacing w:before="120"/>
        <w:ind w:firstLineChars="200" w:firstLine="31680"/>
        <w:rPr>
          <w:rFonts w:ascii="宋体" w:cs="Times New Roman"/>
          <w:kern w:val="0"/>
          <w:sz w:val="28"/>
          <w:szCs w:val="28"/>
        </w:rPr>
      </w:pPr>
      <w:r>
        <w:rPr>
          <w:rFonts w:ascii="宋体" w:hAnsi="宋体" w:cs="宋体"/>
          <w:kern w:val="0"/>
          <w:sz w:val="28"/>
          <w:szCs w:val="28"/>
        </w:rPr>
        <w:t>3.</w:t>
      </w:r>
      <w:r w:rsidRPr="00F75555">
        <w:rPr>
          <w:rFonts w:ascii="宋体" w:hAnsi="宋体" w:cs="宋体" w:hint="eastAsia"/>
          <w:kern w:val="0"/>
          <w:sz w:val="28"/>
          <w:szCs w:val="28"/>
        </w:rPr>
        <w:t>结合在研究过程中的一些理论总结以及教学过程中的一些体验及反思</w:t>
      </w:r>
      <w:r w:rsidRPr="00F75555">
        <w:rPr>
          <w:rFonts w:ascii="宋体" w:cs="宋体"/>
          <w:kern w:val="0"/>
          <w:sz w:val="28"/>
          <w:szCs w:val="28"/>
        </w:rPr>
        <w:t>,</w:t>
      </w:r>
      <w:r>
        <w:rPr>
          <w:rFonts w:ascii="宋体" w:hAnsi="宋体" w:cs="宋体" w:hint="eastAsia"/>
          <w:kern w:val="0"/>
          <w:sz w:val="28"/>
          <w:szCs w:val="28"/>
        </w:rPr>
        <w:t>探索</w:t>
      </w:r>
      <w:r w:rsidRPr="00090D71">
        <w:rPr>
          <w:rFonts w:ascii="宋体" w:hAnsi="宋体" w:cs="宋体" w:hint="eastAsia"/>
          <w:kern w:val="0"/>
          <w:sz w:val="28"/>
          <w:szCs w:val="28"/>
        </w:rPr>
        <w:t>基于学生理性思维发展的初高中生物学习进阶的</w:t>
      </w:r>
      <w:r>
        <w:rPr>
          <w:rFonts w:ascii="宋体" w:hAnsi="宋体" w:cs="宋体" w:hint="eastAsia"/>
          <w:kern w:val="0"/>
          <w:sz w:val="28"/>
          <w:szCs w:val="28"/>
        </w:rPr>
        <w:t>教学策略。</w:t>
      </w:r>
    </w:p>
    <w:p w:rsidR="005053B5" w:rsidRPr="000526A3" w:rsidRDefault="005053B5" w:rsidP="00051CC3">
      <w:pPr>
        <w:ind w:firstLineChars="200" w:firstLine="31680"/>
        <w:rPr>
          <w:rFonts w:ascii="黑体" w:eastAsia="黑体" w:hAnsi="黑体" w:cs="Times New Roman"/>
          <w:color w:val="000000"/>
          <w:sz w:val="28"/>
          <w:szCs w:val="28"/>
        </w:rPr>
      </w:pPr>
      <w:r w:rsidRPr="000526A3">
        <w:rPr>
          <w:rFonts w:ascii="黑体" w:eastAsia="黑体" w:hAnsi="黑体" w:cs="黑体" w:hint="eastAsia"/>
          <w:color w:val="000000"/>
          <w:sz w:val="28"/>
          <w:szCs w:val="28"/>
        </w:rPr>
        <w:t>子课题三、基于学生科学探究能力发展的初高中生物学习进阶的实践研究</w:t>
      </w:r>
    </w:p>
    <w:p w:rsidR="005053B5" w:rsidRDefault="005053B5" w:rsidP="00051CC3">
      <w:pPr>
        <w:ind w:firstLineChars="200" w:firstLine="31680"/>
        <w:rPr>
          <w:rFonts w:ascii="宋体" w:cs="Times New Roman"/>
          <w:color w:val="000000"/>
          <w:sz w:val="28"/>
          <w:szCs w:val="28"/>
        </w:rPr>
      </w:pPr>
      <w:r w:rsidRPr="00C80A5C">
        <w:rPr>
          <w:rFonts w:ascii="宋体" w:hAnsi="宋体" w:cs="宋体" w:hint="eastAsia"/>
          <w:color w:val="000000"/>
          <w:sz w:val="28"/>
          <w:szCs w:val="28"/>
        </w:rPr>
        <w:t>根据</w:t>
      </w:r>
      <w:r>
        <w:rPr>
          <w:rFonts w:ascii="宋体" w:hAnsi="宋体" w:cs="宋体" w:hint="eastAsia"/>
          <w:color w:val="000000"/>
          <w:sz w:val="28"/>
          <w:szCs w:val="28"/>
        </w:rPr>
        <w:t>《</w:t>
      </w:r>
      <w:r w:rsidRPr="00C80A5C">
        <w:rPr>
          <w:rFonts w:ascii="宋体" w:hAnsi="宋体" w:cs="宋体" w:hint="eastAsia"/>
          <w:color w:val="000000"/>
          <w:sz w:val="28"/>
          <w:szCs w:val="28"/>
        </w:rPr>
        <w:t>中华人民共和国教育部义务教育生物课程标准（</w:t>
      </w:r>
      <w:r w:rsidRPr="00C80A5C">
        <w:rPr>
          <w:rFonts w:ascii="宋体" w:hAnsi="宋体" w:cs="宋体"/>
          <w:color w:val="000000"/>
          <w:sz w:val="28"/>
          <w:szCs w:val="28"/>
        </w:rPr>
        <w:t>2011</w:t>
      </w:r>
      <w:r w:rsidRPr="00C80A5C">
        <w:rPr>
          <w:rFonts w:ascii="宋体" w:hAnsi="宋体" w:cs="宋体" w:hint="eastAsia"/>
          <w:color w:val="000000"/>
          <w:sz w:val="28"/>
          <w:szCs w:val="28"/>
        </w:rPr>
        <w:t>年版）</w:t>
      </w:r>
      <w:r>
        <w:rPr>
          <w:rFonts w:ascii="宋体" w:hAnsi="宋体" w:cs="宋体" w:hint="eastAsia"/>
          <w:color w:val="000000"/>
          <w:sz w:val="28"/>
          <w:szCs w:val="28"/>
        </w:rPr>
        <w:t>》以及《</w:t>
      </w:r>
      <w:r w:rsidRPr="006E5F98">
        <w:rPr>
          <w:rFonts w:ascii="宋体" w:hAnsi="宋体" w:cs="宋体" w:hint="eastAsia"/>
          <w:color w:val="000000"/>
          <w:sz w:val="28"/>
          <w:szCs w:val="28"/>
        </w:rPr>
        <w:t>普通高中生物课程标准》</w:t>
      </w:r>
      <w:r>
        <w:rPr>
          <w:rFonts w:ascii="宋体" w:hAnsi="宋体" w:cs="宋体" w:hint="eastAsia"/>
          <w:color w:val="000000"/>
          <w:sz w:val="28"/>
          <w:szCs w:val="28"/>
        </w:rPr>
        <w:t>，</w:t>
      </w:r>
      <w:r w:rsidRPr="006E5F98">
        <w:rPr>
          <w:rFonts w:ascii="宋体" w:hAnsi="宋体" w:cs="宋体" w:hint="eastAsia"/>
          <w:b/>
          <w:bCs/>
          <w:color w:val="000000"/>
          <w:sz w:val="28"/>
          <w:szCs w:val="28"/>
        </w:rPr>
        <w:t>生物科学是自然科学中的一门基础学科，是研究生命现象和生命活动规律的科学。生物科学有著与其他自然科学相同的性质。它不仅是一个结论丰富的知识体系，也包括了人类认识自然现象和规律的一些特有的思维方式和探究过程。</w:t>
      </w:r>
      <w:r w:rsidRPr="00C80A5C">
        <w:rPr>
          <w:rFonts w:ascii="宋体" w:hAnsi="宋体" w:cs="宋体" w:hint="eastAsia"/>
          <w:color w:val="000000"/>
          <w:sz w:val="28"/>
          <w:szCs w:val="28"/>
        </w:rPr>
        <w:t>义务教育阶段的生物学课程是自然科学顿域的学科课程，其精要是展示生物科学的基本内容，反映自然科学的本质。它既要让学生获得基础的生物学知识，又要让学生镬悟生物学家在研究过程中所持有的观点以及解决问题的思路和方法。</w:t>
      </w:r>
      <w:r>
        <w:rPr>
          <w:rFonts w:ascii="宋体" w:hAnsi="宋体" w:cs="宋体" w:hint="eastAsia"/>
          <w:color w:val="000000"/>
          <w:sz w:val="28"/>
          <w:szCs w:val="28"/>
        </w:rPr>
        <w:t>在初中与高中生物学课程标准中，其课程基本理念都包含：</w:t>
      </w:r>
      <w:r w:rsidRPr="006E5F98">
        <w:rPr>
          <w:rFonts w:ascii="宋体" w:hAnsi="宋体" w:cs="宋体" w:hint="eastAsia"/>
          <w:b/>
          <w:bCs/>
          <w:color w:val="000000"/>
          <w:sz w:val="28"/>
          <w:szCs w:val="28"/>
        </w:rPr>
        <w:t>提高生物科学素养和倡导探究性学习</w:t>
      </w:r>
      <w:r>
        <w:rPr>
          <w:rFonts w:ascii="宋体" w:hAnsi="宋体" w:cs="宋体" w:hint="eastAsia"/>
          <w:color w:val="000000"/>
          <w:sz w:val="28"/>
          <w:szCs w:val="28"/>
        </w:rPr>
        <w:t>。</w:t>
      </w:r>
      <w:r w:rsidRPr="006E5F98">
        <w:rPr>
          <w:rFonts w:ascii="宋体" w:hAnsi="宋体" w:cs="宋体" w:hint="eastAsia"/>
          <w:color w:val="000000"/>
          <w:sz w:val="28"/>
          <w:szCs w:val="28"/>
        </w:rPr>
        <w:t>生物科学素养是指一个人参加社会生活、经济活动、生产实践和个人决策所需的生物科学概念和</w:t>
      </w:r>
      <w:r w:rsidRPr="006E5F98">
        <w:rPr>
          <w:rFonts w:ascii="宋体" w:hAnsi="宋体" w:cs="宋体" w:hint="eastAsia"/>
          <w:b/>
          <w:bCs/>
          <w:color w:val="000000"/>
          <w:sz w:val="28"/>
          <w:szCs w:val="28"/>
        </w:rPr>
        <w:t>科学探究能力，</w:t>
      </w:r>
      <w:r w:rsidRPr="006E5F98">
        <w:rPr>
          <w:rFonts w:ascii="宋体" w:hAnsi="宋体" w:cs="宋体" w:hint="eastAsia"/>
          <w:color w:val="000000"/>
          <w:sz w:val="28"/>
          <w:szCs w:val="28"/>
        </w:rPr>
        <w:t>包括理解科学、技术与社会的相互关系，理解科学的本质以及形成科学的态度和价值观</w:t>
      </w:r>
      <w:r>
        <w:rPr>
          <w:rFonts w:cs="宋体" w:hint="eastAsia"/>
        </w:rPr>
        <w:t>。</w:t>
      </w:r>
      <w:r w:rsidRPr="006E5F98">
        <w:rPr>
          <w:rFonts w:ascii="宋体" w:hAnsi="宋体" w:cs="宋体" w:hint="eastAsia"/>
          <w:color w:val="000000"/>
          <w:sz w:val="28"/>
          <w:szCs w:val="28"/>
        </w:rPr>
        <w:t>生物科学不仅是众多事实和理论的汇总，也是一个不断探究的过程。</w:t>
      </w:r>
      <w:r w:rsidRPr="006E5F98">
        <w:rPr>
          <w:rFonts w:ascii="宋体" w:hAnsi="宋体" w:cs="宋体" w:hint="eastAsia"/>
          <w:b/>
          <w:bCs/>
          <w:color w:val="000000"/>
          <w:sz w:val="28"/>
          <w:szCs w:val="28"/>
        </w:rPr>
        <w:t>科学探究</w:t>
      </w:r>
      <w:r w:rsidRPr="006E5F98">
        <w:rPr>
          <w:rFonts w:ascii="宋体" w:hAnsi="宋体" w:cs="宋体" w:hint="eastAsia"/>
          <w:color w:val="000000"/>
          <w:sz w:val="28"/>
          <w:szCs w:val="28"/>
        </w:rPr>
        <w:t>既是科学家工作的基本方式，也是科学课程中重要的学习内容和有效的教学方式。</w:t>
      </w:r>
      <w:r>
        <w:rPr>
          <w:rFonts w:ascii="宋体" w:hAnsi="宋体" w:cs="宋体" w:hint="eastAsia"/>
          <w:color w:val="000000"/>
          <w:sz w:val="28"/>
          <w:szCs w:val="28"/>
        </w:rPr>
        <w:t>因此，我们认为要进一步加强“</w:t>
      </w:r>
      <w:r w:rsidRPr="006E5F98">
        <w:rPr>
          <w:rFonts w:ascii="宋体" w:hAnsi="宋体" w:cs="宋体" w:hint="eastAsia"/>
          <w:color w:val="000000"/>
          <w:sz w:val="28"/>
          <w:szCs w:val="28"/>
        </w:rPr>
        <w:t>基于学生科学探究能力发展的初高中生物学习进阶的实践研究</w:t>
      </w:r>
      <w:r>
        <w:rPr>
          <w:rFonts w:ascii="宋体" w:hAnsi="宋体" w:cs="宋体" w:hint="eastAsia"/>
          <w:color w:val="000000"/>
          <w:sz w:val="28"/>
          <w:szCs w:val="28"/>
        </w:rPr>
        <w:t>”，以探索在中学生物课程实施中不断提升学生科学探究能力发展的渠道和方法，让中学生形成探究性学习的习惯，</w:t>
      </w:r>
      <w:r w:rsidRPr="006E5F98">
        <w:rPr>
          <w:rFonts w:ascii="宋体" w:hAnsi="宋体" w:cs="宋体" w:hint="eastAsia"/>
          <w:color w:val="000000"/>
          <w:sz w:val="28"/>
          <w:szCs w:val="28"/>
        </w:rPr>
        <w:t>力图改变学生的学习方式，帮助学生</w:t>
      </w:r>
      <w:r>
        <w:rPr>
          <w:rFonts w:ascii="宋体" w:hAnsi="宋体" w:cs="宋体" w:hint="eastAsia"/>
          <w:color w:val="000000"/>
          <w:sz w:val="28"/>
          <w:szCs w:val="28"/>
        </w:rPr>
        <w:t>领</w:t>
      </w:r>
      <w:r w:rsidRPr="006E5F98">
        <w:rPr>
          <w:rFonts w:ascii="宋体" w:hAnsi="宋体" w:cs="宋体" w:hint="eastAsia"/>
          <w:color w:val="000000"/>
          <w:sz w:val="28"/>
          <w:szCs w:val="28"/>
        </w:rPr>
        <w:t>悟科学的本质，引导学生主动参与、勤于动手、积极思考，逐步培养学生收集和处理科学信息的能力、获取新知识的能力、分析和解决问题的能力，以及交流与合作的能力等，突出创新精神和实践能力的培养。</w:t>
      </w:r>
    </w:p>
    <w:p w:rsidR="005053B5" w:rsidRPr="001D6EB6" w:rsidRDefault="005053B5" w:rsidP="006A2090">
      <w:pPr>
        <w:rPr>
          <w:rFonts w:ascii="宋体" w:cs="Times New Roman"/>
          <w:color w:val="000000"/>
          <w:sz w:val="28"/>
          <w:szCs w:val="28"/>
        </w:rPr>
      </w:pPr>
      <w:r>
        <w:rPr>
          <w:rFonts w:ascii="黑体" w:eastAsia="黑体" w:hAnsi="黑体" w:cs="黑体" w:hint="eastAsia"/>
          <w:color w:val="000000"/>
          <w:sz w:val="28"/>
          <w:szCs w:val="28"/>
        </w:rPr>
        <w:t>“</w:t>
      </w:r>
      <w:r w:rsidRPr="000526A3">
        <w:rPr>
          <w:rFonts w:ascii="黑体" w:eastAsia="黑体" w:hAnsi="黑体" w:cs="黑体" w:hint="eastAsia"/>
          <w:color w:val="000000"/>
          <w:sz w:val="28"/>
          <w:szCs w:val="28"/>
        </w:rPr>
        <w:t>基于学生科学探究能力发展的初高中生物学习进阶的实践研究</w:t>
      </w:r>
      <w:r>
        <w:rPr>
          <w:rFonts w:ascii="黑体" w:eastAsia="黑体" w:hAnsi="黑体" w:cs="黑体" w:hint="eastAsia"/>
          <w:color w:val="000000"/>
          <w:sz w:val="28"/>
          <w:szCs w:val="28"/>
        </w:rPr>
        <w:t>”，</w:t>
      </w:r>
      <w:r w:rsidRPr="001D6EB6">
        <w:rPr>
          <w:rFonts w:ascii="宋体" w:hAnsi="宋体" w:cs="宋体" w:hint="eastAsia"/>
          <w:color w:val="000000"/>
          <w:sz w:val="28"/>
          <w:szCs w:val="28"/>
        </w:rPr>
        <w:t>我们将通过建立</w:t>
      </w:r>
      <w:r w:rsidRPr="007C721E">
        <w:rPr>
          <w:rFonts w:ascii="宋体" w:hAnsi="宋体" w:cs="宋体" w:hint="eastAsia"/>
          <w:b/>
          <w:bCs/>
          <w:color w:val="000000"/>
          <w:sz w:val="28"/>
          <w:szCs w:val="28"/>
        </w:rPr>
        <w:t>“生物活动概念</w:t>
      </w:r>
      <w:r>
        <w:rPr>
          <w:rFonts w:ascii="黑体" w:eastAsia="黑体" w:hAnsi="黑体" w:cs="黑体" w:hint="eastAsia"/>
          <w:color w:val="000000"/>
          <w:sz w:val="28"/>
          <w:szCs w:val="28"/>
        </w:rPr>
        <w:t>课堂</w:t>
      </w:r>
      <w:r w:rsidRPr="000D737D">
        <w:rPr>
          <w:rFonts w:ascii="黑体" w:eastAsia="黑体" w:hAnsi="黑体" w:cs="黑体"/>
          <w:color w:val="000000"/>
          <w:sz w:val="28"/>
          <w:szCs w:val="28"/>
        </w:rPr>
        <w:t>—</w:t>
      </w:r>
      <w:r>
        <w:rPr>
          <w:rFonts w:ascii="黑体" w:eastAsia="黑体" w:hAnsi="黑体" w:cs="黑体" w:hint="eastAsia"/>
          <w:color w:val="000000"/>
          <w:sz w:val="28"/>
          <w:szCs w:val="28"/>
        </w:rPr>
        <w:t>课外综合性课程</w:t>
      </w:r>
      <w:r w:rsidRPr="000D737D">
        <w:rPr>
          <w:rFonts w:ascii="黑体" w:eastAsia="黑体" w:hAnsi="黑体" w:cs="黑体"/>
          <w:color w:val="000000"/>
          <w:sz w:val="28"/>
          <w:szCs w:val="28"/>
        </w:rPr>
        <w:t>—</w:t>
      </w:r>
      <w:r>
        <w:rPr>
          <w:rFonts w:ascii="黑体" w:eastAsia="黑体" w:hAnsi="黑体" w:cs="黑体" w:hint="eastAsia"/>
          <w:color w:val="000000"/>
          <w:sz w:val="28"/>
          <w:szCs w:val="28"/>
        </w:rPr>
        <w:t>多层次实验课程设计</w:t>
      </w:r>
      <w:r w:rsidRPr="000D737D">
        <w:rPr>
          <w:rFonts w:ascii="黑体" w:eastAsia="黑体" w:hAnsi="黑体" w:cs="黑体"/>
          <w:color w:val="000000"/>
          <w:sz w:val="28"/>
          <w:szCs w:val="28"/>
        </w:rPr>
        <w:t>—</w:t>
      </w:r>
      <w:r>
        <w:rPr>
          <w:rFonts w:ascii="黑体" w:eastAsia="黑体" w:hAnsi="黑体" w:cs="黑体" w:hint="eastAsia"/>
          <w:color w:val="000000"/>
          <w:sz w:val="28"/>
          <w:szCs w:val="28"/>
        </w:rPr>
        <w:t>学生学术性活动与竞赛</w:t>
      </w:r>
      <w:r w:rsidRPr="001D6EB6">
        <w:rPr>
          <w:rFonts w:ascii="宋体" w:hAnsi="宋体" w:cs="宋体" w:hint="eastAsia"/>
          <w:color w:val="000000"/>
          <w:sz w:val="28"/>
          <w:szCs w:val="28"/>
        </w:rPr>
        <w:t>”</w:t>
      </w:r>
      <w:r>
        <w:rPr>
          <w:rFonts w:ascii="宋体" w:hAnsi="宋体" w:cs="宋体" w:hint="eastAsia"/>
          <w:color w:val="000000"/>
          <w:sz w:val="28"/>
          <w:szCs w:val="28"/>
        </w:rPr>
        <w:t>四级活动形式，较快提升学生的科学素养；我们还将在生物课堂中鼓励</w:t>
      </w:r>
      <w:r w:rsidRPr="00C80A5C">
        <w:rPr>
          <w:rFonts w:ascii="宋体" w:hAnsi="宋体" w:cs="宋体" w:hint="eastAsia"/>
          <w:color w:val="000000"/>
          <w:sz w:val="28"/>
          <w:szCs w:val="28"/>
        </w:rPr>
        <w:t>学生主动地参与学习过程，在亲历提出阿题、获取信息、寻找证据、检验假设、发现规律等过程中习得生物学知识，养成理性思维的习惯，形成积极的科学志度，发展终身学习的能力。</w:t>
      </w:r>
      <w:r>
        <w:rPr>
          <w:rFonts w:ascii="宋体" w:hAnsi="宋体" w:cs="宋体" w:hint="eastAsia"/>
          <w:color w:val="000000"/>
          <w:sz w:val="28"/>
          <w:szCs w:val="28"/>
        </w:rPr>
        <w:t>我们还将整体设计、</w:t>
      </w:r>
      <w:r w:rsidRPr="001D6EB6">
        <w:rPr>
          <w:rFonts w:ascii="宋体" w:hAnsi="宋体" w:cs="宋体" w:hint="eastAsia"/>
          <w:color w:val="000000"/>
          <w:sz w:val="28"/>
          <w:szCs w:val="28"/>
        </w:rPr>
        <w:t>分期确立</w:t>
      </w:r>
      <w:r>
        <w:rPr>
          <w:rFonts w:ascii="宋体" w:hAnsi="宋体" w:cs="宋体" w:hint="eastAsia"/>
          <w:color w:val="000000"/>
          <w:sz w:val="28"/>
          <w:szCs w:val="28"/>
        </w:rPr>
        <w:t>“学生科学探究能力提升”的</w:t>
      </w:r>
      <w:r w:rsidRPr="001D6EB6">
        <w:rPr>
          <w:rFonts w:ascii="宋体" w:hAnsi="宋体" w:cs="宋体" w:hint="eastAsia"/>
          <w:color w:val="000000"/>
          <w:sz w:val="28"/>
          <w:szCs w:val="28"/>
        </w:rPr>
        <w:t>教研主题，开展校本研究；</w:t>
      </w:r>
      <w:r>
        <w:rPr>
          <w:rFonts w:ascii="宋体" w:hAnsi="宋体" w:cs="宋体" w:hint="eastAsia"/>
          <w:color w:val="000000"/>
          <w:sz w:val="28"/>
          <w:szCs w:val="28"/>
        </w:rPr>
        <w:t>并通过</w:t>
      </w:r>
      <w:r w:rsidRPr="001D6EB6">
        <w:rPr>
          <w:rFonts w:ascii="宋体" w:hAnsi="宋体" w:cs="宋体" w:hint="eastAsia"/>
          <w:color w:val="000000"/>
          <w:sz w:val="28"/>
          <w:szCs w:val="28"/>
        </w:rPr>
        <w:t>搭建校际交流平台，开展校际联合</w:t>
      </w:r>
      <w:r>
        <w:rPr>
          <w:rFonts w:ascii="宋体" w:hAnsi="宋体" w:cs="宋体" w:hint="eastAsia"/>
          <w:color w:val="000000"/>
          <w:sz w:val="28"/>
          <w:szCs w:val="28"/>
        </w:rPr>
        <w:t>主题展示课，推进“提升学生科学探究能力”为主题的交流活动</w:t>
      </w:r>
      <w:r w:rsidRPr="001D6EB6">
        <w:rPr>
          <w:rFonts w:ascii="宋体" w:hAnsi="宋体" w:cs="宋体" w:hint="eastAsia"/>
          <w:color w:val="000000"/>
          <w:sz w:val="28"/>
          <w:szCs w:val="28"/>
        </w:rPr>
        <w:t>；</w:t>
      </w:r>
      <w:r>
        <w:rPr>
          <w:rFonts w:ascii="宋体" w:hAnsi="宋体" w:cs="宋体" w:hint="eastAsia"/>
          <w:color w:val="000000"/>
          <w:sz w:val="28"/>
          <w:szCs w:val="28"/>
        </w:rPr>
        <w:t>设计并展开课外系列综合性活动课程，从生物学重要概念内涵与外延角度，从学生生物学纵向进阶学习的需求角度，提审其生物学探究能力，提高生物学科学素养；我们还将带领学生积极参与各级各类科学学术性讲座活动与科学小竞赛，鼓励学生独立研究科学小命题，查阅相关资料，了解科学研究的一般过程以及各类研究方法，尝试撰写科学小论文</w:t>
      </w:r>
      <w:r w:rsidRPr="001D6EB6">
        <w:rPr>
          <w:rFonts w:ascii="宋体" w:hAnsi="宋体" w:cs="宋体" w:hint="eastAsia"/>
          <w:color w:val="000000"/>
          <w:sz w:val="28"/>
          <w:szCs w:val="28"/>
        </w:rPr>
        <w:t>；</w:t>
      </w:r>
      <w:r>
        <w:rPr>
          <w:rFonts w:ascii="宋体" w:hAnsi="宋体" w:cs="宋体" w:hint="eastAsia"/>
          <w:color w:val="000000"/>
          <w:sz w:val="28"/>
          <w:szCs w:val="28"/>
        </w:rPr>
        <w:t>从而</w:t>
      </w:r>
      <w:r w:rsidRPr="00A31DB0">
        <w:rPr>
          <w:rFonts w:ascii="宋体" w:hAnsi="宋体" w:cs="宋体" w:hint="eastAsia"/>
          <w:color w:val="000000"/>
          <w:sz w:val="28"/>
          <w:szCs w:val="28"/>
        </w:rPr>
        <w:t>寻找</w:t>
      </w:r>
      <w:r>
        <w:rPr>
          <w:rFonts w:ascii="宋体" w:hAnsi="宋体" w:cs="宋体" w:hint="eastAsia"/>
          <w:color w:val="000000"/>
          <w:sz w:val="28"/>
          <w:szCs w:val="28"/>
        </w:rPr>
        <w:t>到</w:t>
      </w:r>
      <w:r w:rsidRPr="00A31DB0">
        <w:rPr>
          <w:rFonts w:ascii="宋体" w:hAnsi="宋体" w:cs="宋体" w:hint="eastAsia"/>
          <w:color w:val="000000"/>
          <w:sz w:val="28"/>
          <w:szCs w:val="28"/>
        </w:rPr>
        <w:t>一条</w:t>
      </w:r>
      <w:r>
        <w:rPr>
          <w:rFonts w:ascii="宋体" w:hAnsi="宋体" w:cs="宋体" w:hint="eastAsia"/>
          <w:color w:val="000000"/>
          <w:sz w:val="28"/>
          <w:szCs w:val="28"/>
        </w:rPr>
        <w:t>适合学生在初高中进阶学习路上不断提升其科学探究能力的</w:t>
      </w:r>
      <w:r w:rsidRPr="00A31DB0">
        <w:rPr>
          <w:rFonts w:ascii="宋体" w:hAnsi="宋体" w:cs="宋体" w:hint="eastAsia"/>
          <w:color w:val="000000"/>
          <w:sz w:val="28"/>
          <w:szCs w:val="28"/>
        </w:rPr>
        <w:t>优化之路。</w:t>
      </w:r>
    </w:p>
    <w:p w:rsidR="005053B5" w:rsidRPr="00B07F6C" w:rsidRDefault="005053B5" w:rsidP="00051CC3">
      <w:pPr>
        <w:ind w:firstLineChars="200" w:firstLine="31680"/>
        <w:rPr>
          <w:rFonts w:ascii="黑体" w:eastAsia="黑体" w:hAnsi="黑体" w:cs="Times New Roman"/>
          <w:color w:val="000000"/>
          <w:sz w:val="28"/>
          <w:szCs w:val="28"/>
        </w:rPr>
      </w:pPr>
      <w:r w:rsidRPr="00B07F6C">
        <w:rPr>
          <w:rFonts w:ascii="黑体" w:eastAsia="黑体" w:hAnsi="黑体" w:cs="黑体" w:hint="eastAsia"/>
          <w:color w:val="000000"/>
          <w:sz w:val="28"/>
          <w:szCs w:val="28"/>
        </w:rPr>
        <w:t>子课题四、基于学生社会责任形成的初高中生物学习进阶的实践。</w:t>
      </w:r>
    </w:p>
    <w:p w:rsidR="005053B5" w:rsidRPr="00DA390B" w:rsidRDefault="005053B5" w:rsidP="00051CC3">
      <w:pPr>
        <w:ind w:firstLineChars="200" w:firstLine="31680"/>
        <w:rPr>
          <w:rFonts w:ascii="宋体" w:cs="Times New Roman"/>
          <w:sz w:val="28"/>
          <w:szCs w:val="28"/>
        </w:rPr>
      </w:pPr>
      <w:r w:rsidRPr="00DA390B">
        <w:rPr>
          <w:rFonts w:ascii="宋体" w:hAnsi="宋体" w:cs="宋体" w:hint="eastAsia"/>
          <w:sz w:val="28"/>
          <w:szCs w:val="28"/>
        </w:rPr>
        <w:t>社会责任感是社会成员对社会和他人应该负责的最基本、最起码的公共生活准则。当今，不论价值观和生活观如何多元，不论物质生活如何丰富，社会责任感都不可移易。社会责任感的培养是中学生德育教育的核心内容之一</w:t>
      </w:r>
      <w:r w:rsidRPr="00DA390B">
        <w:rPr>
          <w:rFonts w:ascii="宋体" w:cs="宋体"/>
          <w:sz w:val="28"/>
          <w:szCs w:val="28"/>
        </w:rPr>
        <w:t>,</w:t>
      </w:r>
      <w:r w:rsidRPr="00DA390B">
        <w:rPr>
          <w:rFonts w:ascii="宋体" w:hAnsi="宋体" w:cs="宋体" w:hint="eastAsia"/>
          <w:sz w:val="28"/>
          <w:szCs w:val="28"/>
        </w:rPr>
        <w:t>也是新课程提出的学科渗透的目标之一。</w:t>
      </w:r>
    </w:p>
    <w:p w:rsidR="005053B5" w:rsidRPr="00DA390B" w:rsidRDefault="005053B5" w:rsidP="00051CC3">
      <w:pPr>
        <w:ind w:firstLineChars="200" w:firstLine="31680"/>
        <w:rPr>
          <w:rFonts w:ascii="宋体" w:cs="Times New Roman"/>
          <w:sz w:val="28"/>
          <w:szCs w:val="28"/>
        </w:rPr>
      </w:pPr>
      <w:r w:rsidRPr="00DA390B">
        <w:rPr>
          <w:rFonts w:ascii="宋体" w:cs="宋体" w:hint="eastAsia"/>
          <w:sz w:val="28"/>
          <w:szCs w:val="28"/>
        </w:rPr>
        <w:t>“</w:t>
      </w:r>
      <w:r w:rsidRPr="00DA390B">
        <w:rPr>
          <w:rFonts w:ascii="宋体" w:hAnsi="宋体" w:cs="宋体" w:hint="eastAsia"/>
          <w:sz w:val="28"/>
          <w:szCs w:val="28"/>
        </w:rPr>
        <w:t>基于学生社会责任形成的初高中生物学习进阶的实践研究</w:t>
      </w:r>
      <w:r w:rsidRPr="00DA390B">
        <w:rPr>
          <w:rFonts w:ascii="宋体" w:cs="宋体" w:hint="eastAsia"/>
          <w:sz w:val="28"/>
          <w:szCs w:val="28"/>
        </w:rPr>
        <w:t>”</w:t>
      </w:r>
      <w:r w:rsidRPr="00DA390B">
        <w:rPr>
          <w:rFonts w:ascii="宋体" w:cs="宋体"/>
          <w:sz w:val="28"/>
          <w:szCs w:val="28"/>
        </w:rPr>
        <w:t>,</w:t>
      </w:r>
      <w:r w:rsidRPr="00DA390B">
        <w:rPr>
          <w:rFonts w:ascii="宋体" w:hAnsi="宋体" w:cs="宋体" w:hint="eastAsia"/>
          <w:sz w:val="28"/>
          <w:szCs w:val="28"/>
        </w:rPr>
        <w:t>我们将通过多形式多角度</w:t>
      </w:r>
      <w:r>
        <w:rPr>
          <w:rFonts w:ascii="宋体" w:hAnsi="宋体" w:cs="宋体" w:hint="eastAsia"/>
          <w:sz w:val="28"/>
          <w:szCs w:val="28"/>
        </w:rPr>
        <w:t>多层次开展教学及研究。</w:t>
      </w:r>
    </w:p>
    <w:p w:rsidR="005053B5" w:rsidRPr="00DA390B" w:rsidRDefault="005053B5" w:rsidP="00051CC3">
      <w:pPr>
        <w:ind w:firstLineChars="200" w:firstLine="31680"/>
        <w:rPr>
          <w:rFonts w:ascii="宋体" w:cs="Times New Roman"/>
          <w:sz w:val="28"/>
          <w:szCs w:val="28"/>
        </w:rPr>
      </w:pPr>
      <w:r w:rsidRPr="00DA390B">
        <w:rPr>
          <w:rFonts w:ascii="宋体" w:hAnsi="宋体" w:cs="宋体"/>
          <w:sz w:val="28"/>
          <w:szCs w:val="28"/>
        </w:rPr>
        <w:t>1</w:t>
      </w:r>
      <w:r w:rsidRPr="00DA390B">
        <w:rPr>
          <w:rFonts w:ascii="宋体" w:hAnsi="宋体" w:cs="宋体" w:hint="eastAsia"/>
          <w:sz w:val="28"/>
          <w:szCs w:val="28"/>
        </w:rPr>
        <w:t>、培养学生的社会责任感可与</w:t>
      </w:r>
      <w:r>
        <w:rPr>
          <w:rFonts w:ascii="宋体" w:hAnsi="宋体" w:cs="宋体" w:hint="eastAsia"/>
          <w:sz w:val="28"/>
          <w:szCs w:val="28"/>
        </w:rPr>
        <w:t>教材内容相结合</w:t>
      </w:r>
      <w:r w:rsidRPr="00DA390B">
        <w:rPr>
          <w:rFonts w:ascii="宋体" w:hAnsi="宋体" w:cs="宋体" w:hint="eastAsia"/>
          <w:sz w:val="28"/>
          <w:szCs w:val="28"/>
        </w:rPr>
        <w:t>。</w:t>
      </w:r>
    </w:p>
    <w:p w:rsidR="005053B5" w:rsidRPr="00A512E2" w:rsidRDefault="005053B5" w:rsidP="00051CC3">
      <w:pPr>
        <w:ind w:firstLineChars="200" w:firstLine="31680"/>
        <w:rPr>
          <w:rFonts w:ascii="宋体" w:cs="Times New Roman"/>
          <w:sz w:val="28"/>
          <w:szCs w:val="28"/>
        </w:rPr>
      </w:pPr>
      <w:r>
        <w:rPr>
          <w:rFonts w:ascii="宋体" w:hAnsi="宋体" w:cs="宋体" w:hint="eastAsia"/>
          <w:sz w:val="28"/>
          <w:szCs w:val="28"/>
        </w:rPr>
        <w:t>初高中生物教学内容有很多重合的地方，且易于渗透社会责任感教育。</w:t>
      </w:r>
      <w:r w:rsidRPr="00DA390B">
        <w:rPr>
          <w:rFonts w:ascii="宋体" w:hAnsi="宋体" w:cs="宋体" w:hint="eastAsia"/>
          <w:sz w:val="28"/>
          <w:szCs w:val="28"/>
        </w:rPr>
        <w:t>例如</w:t>
      </w:r>
      <w:r>
        <w:rPr>
          <w:rFonts w:ascii="宋体" w:hAnsi="宋体" w:cs="宋体" w:hint="eastAsia"/>
          <w:sz w:val="28"/>
          <w:szCs w:val="28"/>
        </w:rPr>
        <w:t>初中生物课程体系中</w:t>
      </w:r>
      <w:r w:rsidRPr="00E82148">
        <w:rPr>
          <w:rFonts w:cs="宋体" w:hint="eastAsia"/>
          <w:sz w:val="28"/>
          <w:szCs w:val="28"/>
        </w:rPr>
        <w:t>的</w:t>
      </w:r>
      <w:r>
        <w:rPr>
          <w:rFonts w:cs="宋体" w:hint="eastAsia"/>
          <w:sz w:val="28"/>
          <w:szCs w:val="28"/>
        </w:rPr>
        <w:t>生物</w:t>
      </w:r>
      <w:r w:rsidRPr="00E82148">
        <w:rPr>
          <w:rFonts w:cs="宋体" w:hint="eastAsia"/>
          <w:sz w:val="28"/>
          <w:szCs w:val="28"/>
        </w:rPr>
        <w:t>多样性及其保护</w:t>
      </w:r>
      <w:r>
        <w:rPr>
          <w:rFonts w:cs="宋体" w:hint="eastAsia"/>
          <w:sz w:val="28"/>
          <w:szCs w:val="28"/>
        </w:rPr>
        <w:t>、</w:t>
      </w:r>
      <w:r w:rsidRPr="00E82148">
        <w:rPr>
          <w:rFonts w:cs="宋体" w:hint="eastAsia"/>
          <w:sz w:val="28"/>
          <w:szCs w:val="28"/>
        </w:rPr>
        <w:t>生命在生物圈中的延续和发展</w:t>
      </w:r>
      <w:r>
        <w:rPr>
          <w:rFonts w:cs="宋体" w:hint="eastAsia"/>
          <w:sz w:val="28"/>
          <w:szCs w:val="28"/>
        </w:rPr>
        <w:t>、</w:t>
      </w:r>
      <w:r w:rsidRPr="00E82148">
        <w:rPr>
          <w:rFonts w:cs="宋体" w:hint="eastAsia"/>
          <w:sz w:val="28"/>
          <w:szCs w:val="28"/>
        </w:rPr>
        <w:t>健康地生活</w:t>
      </w:r>
      <w:r>
        <w:rPr>
          <w:rFonts w:cs="宋体" w:hint="eastAsia"/>
          <w:sz w:val="28"/>
          <w:szCs w:val="28"/>
        </w:rPr>
        <w:t>，高中生物必修</w:t>
      </w:r>
      <w:r>
        <w:rPr>
          <w:sz w:val="28"/>
          <w:szCs w:val="28"/>
        </w:rPr>
        <w:t>3</w:t>
      </w:r>
      <w:r>
        <w:rPr>
          <w:rFonts w:cs="宋体" w:hint="eastAsia"/>
          <w:sz w:val="28"/>
          <w:szCs w:val="28"/>
        </w:rPr>
        <w:t>稳态与环境中的有关内容均是渗透社会责任感教育的好材料。</w:t>
      </w:r>
    </w:p>
    <w:p w:rsidR="005053B5" w:rsidRPr="00DA390B" w:rsidRDefault="005053B5" w:rsidP="00051CC3">
      <w:pPr>
        <w:ind w:firstLineChars="200" w:firstLine="31680"/>
        <w:rPr>
          <w:rFonts w:ascii="宋体" w:cs="Times New Roman"/>
          <w:sz w:val="28"/>
          <w:szCs w:val="28"/>
        </w:rPr>
      </w:pPr>
      <w:r w:rsidRPr="00DA390B">
        <w:rPr>
          <w:rFonts w:ascii="宋体" w:hAnsi="宋体" w:cs="宋体"/>
          <w:sz w:val="28"/>
          <w:szCs w:val="28"/>
        </w:rPr>
        <w:t>2</w:t>
      </w:r>
      <w:r w:rsidRPr="00DA390B">
        <w:rPr>
          <w:rFonts w:ascii="宋体" w:hAnsi="宋体" w:cs="宋体" w:hint="eastAsia"/>
          <w:sz w:val="28"/>
          <w:szCs w:val="28"/>
        </w:rPr>
        <w:t>、培养学生的社会责任感可与学校综合实践活动相结合。</w:t>
      </w:r>
    </w:p>
    <w:p w:rsidR="005053B5" w:rsidRPr="00DA390B" w:rsidRDefault="005053B5" w:rsidP="00051CC3">
      <w:pPr>
        <w:ind w:firstLineChars="200" w:firstLine="31680"/>
        <w:rPr>
          <w:rFonts w:ascii="宋体" w:cs="Times New Roman"/>
          <w:sz w:val="28"/>
          <w:szCs w:val="28"/>
        </w:rPr>
      </w:pPr>
      <w:r>
        <w:rPr>
          <w:rFonts w:ascii="宋体" w:hAnsi="宋体" w:cs="宋体" w:hint="eastAsia"/>
          <w:sz w:val="28"/>
          <w:szCs w:val="28"/>
        </w:rPr>
        <w:t>初中综合实践活动可开展如</w:t>
      </w:r>
      <w:r w:rsidRPr="00DA390B">
        <w:rPr>
          <w:rFonts w:ascii="宋体" w:hAnsi="宋体" w:cs="宋体" w:hint="eastAsia"/>
          <w:sz w:val="28"/>
          <w:szCs w:val="28"/>
        </w:rPr>
        <w:t>参观苏州市中心血站，探秘血液背后的秘密，认识献血的重要性</w:t>
      </w:r>
      <w:r>
        <w:rPr>
          <w:rFonts w:ascii="宋体" w:hAnsi="宋体" w:cs="宋体" w:hint="eastAsia"/>
          <w:sz w:val="28"/>
          <w:szCs w:val="28"/>
        </w:rPr>
        <w:t>；</w:t>
      </w:r>
      <w:r w:rsidRPr="00DA390B">
        <w:rPr>
          <w:rFonts w:ascii="宋体" w:hAnsi="宋体" w:cs="宋体" w:hint="eastAsia"/>
          <w:sz w:val="28"/>
          <w:szCs w:val="28"/>
        </w:rPr>
        <w:t>参观人防体验馆，学习急救知识。</w:t>
      </w:r>
    </w:p>
    <w:p w:rsidR="005053B5" w:rsidRPr="00DA390B" w:rsidRDefault="005053B5" w:rsidP="00051CC3">
      <w:pPr>
        <w:ind w:firstLineChars="200" w:firstLine="31680"/>
        <w:rPr>
          <w:rFonts w:ascii="宋体" w:cs="Times New Roman"/>
          <w:sz w:val="28"/>
          <w:szCs w:val="28"/>
        </w:rPr>
      </w:pPr>
      <w:r w:rsidRPr="00DA390B">
        <w:rPr>
          <w:rFonts w:ascii="宋体" w:hAnsi="宋体" w:cs="宋体"/>
          <w:sz w:val="28"/>
          <w:szCs w:val="28"/>
        </w:rPr>
        <w:t>3</w:t>
      </w:r>
      <w:r w:rsidRPr="00DA390B">
        <w:rPr>
          <w:rFonts w:ascii="宋体" w:hAnsi="宋体" w:cs="宋体" w:hint="eastAsia"/>
          <w:sz w:val="28"/>
          <w:szCs w:val="28"/>
        </w:rPr>
        <w:t>、培养学生的社会责任感可与学生课后拓展活动相</w:t>
      </w:r>
      <w:r>
        <w:rPr>
          <w:rFonts w:ascii="宋体" w:hAnsi="宋体" w:cs="宋体" w:hint="eastAsia"/>
          <w:sz w:val="28"/>
          <w:szCs w:val="28"/>
        </w:rPr>
        <w:t>结合</w:t>
      </w:r>
      <w:r w:rsidRPr="00DA390B">
        <w:rPr>
          <w:rFonts w:ascii="宋体" w:hAnsi="宋体" w:cs="宋体" w:hint="eastAsia"/>
          <w:sz w:val="28"/>
          <w:szCs w:val="28"/>
        </w:rPr>
        <w:t>。</w:t>
      </w:r>
    </w:p>
    <w:p w:rsidR="005053B5" w:rsidRDefault="005053B5" w:rsidP="00051CC3">
      <w:pPr>
        <w:ind w:firstLineChars="200" w:firstLine="31680"/>
        <w:rPr>
          <w:rFonts w:ascii="宋体" w:cs="Times New Roman"/>
          <w:sz w:val="28"/>
          <w:szCs w:val="28"/>
        </w:rPr>
      </w:pPr>
      <w:r>
        <w:rPr>
          <w:rFonts w:ascii="宋体" w:hAnsi="宋体" w:cs="宋体" w:hint="eastAsia"/>
          <w:sz w:val="28"/>
          <w:szCs w:val="28"/>
        </w:rPr>
        <w:t>学生拓展活动可开设如</w:t>
      </w:r>
      <w:r w:rsidRPr="00DA390B">
        <w:rPr>
          <w:rFonts w:ascii="宋体" w:hAnsi="宋体" w:cs="宋体" w:hint="eastAsia"/>
          <w:sz w:val="28"/>
          <w:szCs w:val="28"/>
        </w:rPr>
        <w:t>校园植被</w:t>
      </w:r>
      <w:r>
        <w:rPr>
          <w:rFonts w:ascii="宋体" w:hAnsi="宋体" w:cs="宋体" w:hint="eastAsia"/>
          <w:sz w:val="28"/>
          <w:szCs w:val="28"/>
        </w:rPr>
        <w:t>的</w:t>
      </w:r>
      <w:r w:rsidRPr="00DA390B">
        <w:rPr>
          <w:rFonts w:ascii="宋体" w:hAnsi="宋体" w:cs="宋体" w:hint="eastAsia"/>
          <w:sz w:val="28"/>
          <w:szCs w:val="28"/>
        </w:rPr>
        <w:t>调查</w:t>
      </w:r>
      <w:r>
        <w:rPr>
          <w:rFonts w:ascii="宋体" w:hAnsi="宋体" w:cs="宋体" w:hint="eastAsia"/>
          <w:sz w:val="28"/>
          <w:szCs w:val="28"/>
        </w:rPr>
        <w:t>，</w:t>
      </w:r>
      <w:r w:rsidRPr="00DA390B">
        <w:rPr>
          <w:rFonts w:ascii="宋体" w:hAnsi="宋体" w:cs="宋体" w:hint="eastAsia"/>
          <w:sz w:val="28"/>
          <w:szCs w:val="28"/>
        </w:rPr>
        <w:t>关注校园植物的生长状况</w:t>
      </w:r>
      <w:r>
        <w:rPr>
          <w:rFonts w:ascii="宋体" w:hAnsi="宋体" w:cs="宋体" w:hint="eastAsia"/>
          <w:sz w:val="28"/>
          <w:szCs w:val="28"/>
        </w:rPr>
        <w:t>；植物组织培养及栽培、微生物分离鉴定与应用等活动关注社会、美化校园。</w:t>
      </w:r>
    </w:p>
    <w:p w:rsidR="005053B5" w:rsidRPr="00DA390B" w:rsidRDefault="005053B5" w:rsidP="00051CC3">
      <w:pPr>
        <w:ind w:firstLineChars="200" w:firstLine="31680"/>
        <w:rPr>
          <w:rFonts w:ascii="宋体" w:cs="Times New Roman"/>
          <w:sz w:val="28"/>
          <w:szCs w:val="28"/>
        </w:rPr>
      </w:pPr>
      <w:r>
        <w:rPr>
          <w:rFonts w:ascii="宋体" w:hAnsi="宋体" w:cs="宋体"/>
          <w:sz w:val="28"/>
          <w:szCs w:val="28"/>
        </w:rPr>
        <w:t>4</w:t>
      </w:r>
      <w:r>
        <w:rPr>
          <w:rFonts w:ascii="宋体" w:hAnsi="宋体" w:cs="宋体" w:hint="eastAsia"/>
          <w:sz w:val="28"/>
          <w:szCs w:val="28"/>
        </w:rPr>
        <w:t>、</w:t>
      </w:r>
      <w:r w:rsidRPr="00DA390B">
        <w:rPr>
          <w:rFonts w:ascii="宋体" w:hAnsi="宋体" w:cs="宋体" w:hint="eastAsia"/>
          <w:sz w:val="28"/>
          <w:szCs w:val="28"/>
        </w:rPr>
        <w:t>培养学生的社会责任感可与学生</w:t>
      </w:r>
      <w:r>
        <w:rPr>
          <w:rFonts w:ascii="宋体" w:hAnsi="宋体" w:cs="宋体" w:hint="eastAsia"/>
          <w:sz w:val="28"/>
          <w:szCs w:val="28"/>
        </w:rPr>
        <w:t>竞赛辅导相结合</w:t>
      </w:r>
      <w:r w:rsidRPr="00DA390B">
        <w:rPr>
          <w:rFonts w:ascii="宋体" w:hAnsi="宋体" w:cs="宋体" w:hint="eastAsia"/>
          <w:sz w:val="28"/>
          <w:szCs w:val="28"/>
        </w:rPr>
        <w:t>。</w:t>
      </w:r>
    </w:p>
    <w:p w:rsidR="005053B5" w:rsidRPr="00C532AB" w:rsidRDefault="005053B5" w:rsidP="00051CC3">
      <w:pPr>
        <w:ind w:firstLineChars="200" w:firstLine="31680"/>
        <w:rPr>
          <w:rFonts w:ascii="黑体" w:eastAsia="黑体" w:hAnsi="黑体" w:cs="Times New Roman"/>
          <w:color w:val="000000"/>
          <w:sz w:val="28"/>
          <w:szCs w:val="28"/>
        </w:rPr>
      </w:pPr>
      <w:r w:rsidRPr="00C532AB">
        <w:rPr>
          <w:rFonts w:ascii="黑体" w:eastAsia="黑体" w:hAnsi="黑体" w:cs="黑体" w:hint="eastAsia"/>
          <w:color w:val="000000"/>
          <w:sz w:val="28"/>
          <w:szCs w:val="28"/>
        </w:rPr>
        <w:t>子课题五：基于教师素养提升的初、高中生物师资融通培养模式构建的实践研究</w:t>
      </w:r>
    </w:p>
    <w:p w:rsidR="005053B5" w:rsidRDefault="005053B5" w:rsidP="00051CC3">
      <w:pPr>
        <w:ind w:firstLineChars="200" w:firstLine="31680"/>
        <w:rPr>
          <w:rFonts w:ascii="宋体" w:cs="Times New Roman"/>
          <w:color w:val="000000"/>
          <w:sz w:val="28"/>
          <w:szCs w:val="28"/>
        </w:rPr>
      </w:pPr>
      <w:r>
        <w:rPr>
          <w:rFonts w:ascii="宋体" w:hAnsi="宋体" w:cs="宋体" w:hint="eastAsia"/>
          <w:color w:val="000000"/>
          <w:sz w:val="28"/>
          <w:szCs w:val="28"/>
        </w:rPr>
        <w:t>百年大计，教育为先；教育大计，教师为先。教师素养包括教师的职业道德素养、知识素养、能力素养和职业心理健康等方面。根据教育部</w:t>
      </w:r>
      <w:r w:rsidRPr="00324B82">
        <w:rPr>
          <w:rFonts w:ascii="宋体" w:hAnsi="宋体" w:cs="宋体" w:hint="eastAsia"/>
          <w:color w:val="000000"/>
          <w:sz w:val="28"/>
          <w:szCs w:val="28"/>
        </w:rPr>
        <w:t>《关于全面深化课程改革</w:t>
      </w:r>
      <w:r>
        <w:rPr>
          <w:rFonts w:ascii="宋体" w:hAnsi="宋体" w:cs="宋体" w:hint="eastAsia"/>
          <w:color w:val="000000"/>
          <w:sz w:val="28"/>
          <w:szCs w:val="28"/>
        </w:rPr>
        <w:t>，</w:t>
      </w:r>
      <w:r w:rsidRPr="00324B82">
        <w:rPr>
          <w:rFonts w:ascii="宋体" w:hAnsi="宋体" w:cs="宋体" w:hint="eastAsia"/>
          <w:color w:val="000000"/>
          <w:sz w:val="28"/>
          <w:szCs w:val="28"/>
        </w:rPr>
        <w:t>落实立德树人根本任务的意见》</w:t>
      </w:r>
      <w:r>
        <w:rPr>
          <w:rFonts w:ascii="宋体" w:hAnsi="宋体" w:cs="宋体" w:hint="eastAsia"/>
          <w:color w:val="000000"/>
          <w:sz w:val="28"/>
          <w:szCs w:val="28"/>
        </w:rPr>
        <w:t>（下简称《意见》）中明确的“</w:t>
      </w:r>
      <w:r w:rsidRPr="00C532AB">
        <w:rPr>
          <w:rFonts w:ascii="黑体" w:eastAsia="黑体" w:hAnsi="黑体" w:cs="黑体" w:hint="eastAsia"/>
          <w:color w:val="000000"/>
          <w:sz w:val="28"/>
          <w:szCs w:val="28"/>
        </w:rPr>
        <w:t>要基本建成高校、中小学各学段上下贯通、有机衔接、相互协调、科学合理的课程教材体系；基本确立教育教学主要环节相互配套、协调一致的人才培养体制；基本形成多方参与、齐心协力、互相配合的育人工作格局</w:t>
      </w:r>
      <w:r>
        <w:rPr>
          <w:rFonts w:ascii="宋体" w:hAnsi="宋体" w:cs="宋体" w:hint="eastAsia"/>
          <w:color w:val="000000"/>
          <w:sz w:val="28"/>
          <w:szCs w:val="28"/>
        </w:rPr>
        <w:t>”有关精神，我们认为要进一步加强“基于教师素养提升的初、高中生物师资融通培养模式构建的实践研究”，以探索在中学生物课程实施中不断提升教师的素养渠道和方法，让中学生物教师的自身成长能适应当下课程改革发展之所需，让中学生物老师的自身发展能照应学生的成长，让中学生物教师能理解并实施初中阶段、高中阶段和初、高中阶段间的学习进阶，从而能总体规划、系统实施中学生物课程，优化育人模式。</w:t>
      </w:r>
      <w:r w:rsidRPr="00A31DB0">
        <w:rPr>
          <w:rFonts w:ascii="宋体" w:hAnsi="宋体" w:cs="宋体" w:hint="eastAsia"/>
          <w:color w:val="000000"/>
          <w:sz w:val="28"/>
          <w:szCs w:val="28"/>
        </w:rPr>
        <w:t>根据《仁川宣言》的精神</w:t>
      </w:r>
      <w:r w:rsidRPr="00A31DB0">
        <w:rPr>
          <w:rFonts w:ascii="宋体" w:hAnsi="宋体" w:cs="宋体"/>
          <w:color w:val="000000"/>
          <w:sz w:val="28"/>
          <w:szCs w:val="28"/>
        </w:rPr>
        <w:t>——</w:t>
      </w:r>
      <w:r w:rsidRPr="00A31DB0">
        <w:rPr>
          <w:rFonts w:ascii="宋体" w:hAnsi="宋体" w:cs="宋体" w:hint="eastAsia"/>
          <w:color w:val="000000"/>
          <w:sz w:val="28"/>
          <w:szCs w:val="28"/>
        </w:rPr>
        <w:t>《</w:t>
      </w:r>
      <w:r w:rsidRPr="00A31DB0">
        <w:rPr>
          <w:rFonts w:ascii="宋体" w:hAnsi="宋体" w:cs="宋体"/>
          <w:color w:val="000000"/>
          <w:sz w:val="28"/>
          <w:szCs w:val="28"/>
        </w:rPr>
        <w:t>2030</w:t>
      </w:r>
      <w:r w:rsidRPr="00A31DB0">
        <w:rPr>
          <w:rFonts w:ascii="宋体" w:hAnsi="宋体" w:cs="宋体" w:hint="eastAsia"/>
          <w:color w:val="000000"/>
          <w:sz w:val="28"/>
          <w:szCs w:val="28"/>
        </w:rPr>
        <w:t>年教育：</w:t>
      </w:r>
      <w:r w:rsidRPr="00A31DB0">
        <w:rPr>
          <w:rFonts w:ascii="宋体" w:hAnsi="宋体" w:cs="宋体"/>
          <w:color w:val="000000"/>
          <w:sz w:val="28"/>
          <w:szCs w:val="28"/>
        </w:rPr>
        <w:t xml:space="preserve"> </w:t>
      </w:r>
      <w:r w:rsidRPr="00A31DB0">
        <w:rPr>
          <w:rFonts w:ascii="宋体" w:hAnsi="宋体" w:cs="宋体" w:hint="eastAsia"/>
          <w:color w:val="000000"/>
          <w:sz w:val="28"/>
          <w:szCs w:val="28"/>
        </w:rPr>
        <w:t>迈向全纳、公平、有质量的教育和全民终身学习》，我们</w:t>
      </w:r>
      <w:r>
        <w:rPr>
          <w:rFonts w:ascii="宋体" w:hAnsi="宋体" w:cs="宋体" w:hint="eastAsia"/>
          <w:color w:val="000000"/>
          <w:sz w:val="28"/>
          <w:szCs w:val="28"/>
        </w:rPr>
        <w:t>也理应</w:t>
      </w:r>
      <w:r w:rsidRPr="00A31DB0">
        <w:rPr>
          <w:rFonts w:ascii="宋体" w:hAnsi="宋体" w:cs="宋体" w:hint="eastAsia"/>
          <w:color w:val="000000"/>
          <w:sz w:val="28"/>
          <w:szCs w:val="28"/>
        </w:rPr>
        <w:t>致力于</w:t>
      </w:r>
      <w:r w:rsidRPr="00772687">
        <w:rPr>
          <w:rFonts w:ascii="黑体" w:eastAsia="黑体" w:hAnsi="黑体" w:cs="黑体" w:hint="eastAsia"/>
          <w:color w:val="000000"/>
          <w:sz w:val="28"/>
          <w:szCs w:val="28"/>
        </w:rPr>
        <w:t>提升教师终身学习的意识与能力，加强教师</w:t>
      </w:r>
      <w:r>
        <w:rPr>
          <w:rFonts w:ascii="黑体" w:eastAsia="黑体" w:hAnsi="黑体" w:cs="黑体" w:hint="eastAsia"/>
          <w:color w:val="000000"/>
          <w:sz w:val="28"/>
          <w:szCs w:val="28"/>
        </w:rPr>
        <w:t>职中</w:t>
      </w:r>
      <w:r w:rsidRPr="00772687">
        <w:rPr>
          <w:rFonts w:ascii="黑体" w:eastAsia="黑体" w:hAnsi="黑体" w:cs="黑体" w:hint="eastAsia"/>
          <w:color w:val="000000"/>
          <w:sz w:val="28"/>
          <w:szCs w:val="28"/>
        </w:rPr>
        <w:t>教育的整体规划，优化培训模式，开展贴近教学实际的教师研训活动，切实提升教师素养</w:t>
      </w:r>
      <w:r>
        <w:rPr>
          <w:rFonts w:ascii="黑体" w:eastAsia="黑体" w:hAnsi="黑体" w:cs="黑体" w:hint="eastAsia"/>
          <w:color w:val="000000"/>
          <w:sz w:val="28"/>
          <w:szCs w:val="28"/>
        </w:rPr>
        <w:t>，以提升教师课程的实践能力和实施水平，优化育人模式</w:t>
      </w:r>
      <w:r>
        <w:rPr>
          <w:rFonts w:ascii="宋体" w:hAnsi="宋体" w:cs="宋体" w:hint="eastAsia"/>
          <w:color w:val="000000"/>
          <w:sz w:val="28"/>
          <w:szCs w:val="28"/>
        </w:rPr>
        <w:t>。</w:t>
      </w:r>
    </w:p>
    <w:p w:rsidR="005053B5" w:rsidRPr="001D6EB6" w:rsidRDefault="005053B5" w:rsidP="00051CC3">
      <w:pPr>
        <w:ind w:firstLineChars="200" w:firstLine="31680"/>
        <w:rPr>
          <w:rFonts w:ascii="宋体" w:cs="Times New Roman"/>
          <w:color w:val="000000"/>
          <w:sz w:val="28"/>
          <w:szCs w:val="28"/>
        </w:rPr>
      </w:pPr>
      <w:r>
        <w:rPr>
          <w:rFonts w:ascii="黑体" w:eastAsia="黑体" w:hAnsi="黑体" w:cs="黑体" w:hint="eastAsia"/>
          <w:color w:val="000000"/>
          <w:sz w:val="28"/>
          <w:szCs w:val="28"/>
        </w:rPr>
        <w:t>“</w:t>
      </w:r>
      <w:r w:rsidRPr="00C532AB">
        <w:rPr>
          <w:rFonts w:ascii="黑体" w:eastAsia="黑体" w:hAnsi="黑体" w:cs="黑体" w:hint="eastAsia"/>
          <w:color w:val="000000"/>
          <w:sz w:val="28"/>
          <w:szCs w:val="28"/>
        </w:rPr>
        <w:t>基于教师素养提升的初、高中生物师资融通培养模式构建的实践研究</w:t>
      </w:r>
      <w:r>
        <w:rPr>
          <w:rFonts w:ascii="黑体" w:eastAsia="黑体" w:hAnsi="黑体" w:cs="黑体" w:hint="eastAsia"/>
          <w:color w:val="000000"/>
          <w:sz w:val="28"/>
          <w:szCs w:val="28"/>
        </w:rPr>
        <w:t>”，</w:t>
      </w:r>
      <w:r w:rsidRPr="001D6EB6">
        <w:rPr>
          <w:rFonts w:ascii="宋体" w:hAnsi="宋体" w:cs="宋体" w:hint="eastAsia"/>
          <w:color w:val="000000"/>
          <w:sz w:val="28"/>
          <w:szCs w:val="28"/>
        </w:rPr>
        <w:t>我们将通过建立“</w:t>
      </w:r>
      <w:r w:rsidRPr="000D737D">
        <w:rPr>
          <w:rFonts w:ascii="黑体" w:eastAsia="黑体" w:hAnsi="黑体" w:cs="黑体" w:hint="eastAsia"/>
          <w:color w:val="000000"/>
          <w:sz w:val="28"/>
          <w:szCs w:val="28"/>
        </w:rPr>
        <w:t>教研组校本培训</w:t>
      </w:r>
      <w:r w:rsidRPr="000D737D">
        <w:rPr>
          <w:rFonts w:ascii="黑体" w:eastAsia="黑体" w:hAnsi="黑体" w:cs="黑体"/>
          <w:color w:val="000000"/>
          <w:sz w:val="28"/>
          <w:szCs w:val="28"/>
        </w:rPr>
        <w:t>—</w:t>
      </w:r>
      <w:r w:rsidRPr="000D737D">
        <w:rPr>
          <w:rFonts w:ascii="黑体" w:eastAsia="黑体" w:hAnsi="黑体" w:cs="黑体" w:hint="eastAsia"/>
          <w:color w:val="000000"/>
          <w:sz w:val="28"/>
          <w:szCs w:val="28"/>
        </w:rPr>
        <w:t>校际联合校本培训</w:t>
      </w:r>
      <w:r w:rsidRPr="000D737D">
        <w:rPr>
          <w:rFonts w:ascii="黑体" w:eastAsia="黑体" w:hAnsi="黑体" w:cs="黑体"/>
          <w:color w:val="000000"/>
          <w:sz w:val="28"/>
          <w:szCs w:val="28"/>
        </w:rPr>
        <w:t>—</w:t>
      </w:r>
      <w:r w:rsidRPr="000D737D">
        <w:rPr>
          <w:rFonts w:ascii="黑体" w:eastAsia="黑体" w:hAnsi="黑体" w:cs="黑体" w:hint="eastAsia"/>
          <w:color w:val="000000"/>
          <w:sz w:val="28"/>
          <w:szCs w:val="28"/>
        </w:rPr>
        <w:t>实验基地校本培训</w:t>
      </w:r>
      <w:r w:rsidRPr="000D737D">
        <w:rPr>
          <w:rFonts w:ascii="黑体" w:eastAsia="黑体" w:hAnsi="黑体" w:cs="黑体"/>
          <w:color w:val="000000"/>
          <w:sz w:val="28"/>
          <w:szCs w:val="28"/>
        </w:rPr>
        <w:t>—</w:t>
      </w:r>
      <w:r w:rsidRPr="000D737D">
        <w:rPr>
          <w:rFonts w:ascii="黑体" w:eastAsia="黑体" w:hAnsi="黑体" w:cs="黑体" w:hint="eastAsia"/>
          <w:color w:val="000000"/>
          <w:sz w:val="28"/>
          <w:szCs w:val="28"/>
        </w:rPr>
        <w:t>区域展示与整体培训</w:t>
      </w:r>
      <w:r w:rsidRPr="001D6EB6">
        <w:rPr>
          <w:rFonts w:ascii="宋体" w:hAnsi="宋体" w:cs="宋体" w:hint="eastAsia"/>
          <w:color w:val="000000"/>
          <w:sz w:val="28"/>
          <w:szCs w:val="28"/>
        </w:rPr>
        <w:t>”</w:t>
      </w:r>
      <w:r>
        <w:rPr>
          <w:rFonts w:ascii="宋体" w:hAnsi="宋体" w:cs="宋体" w:hint="eastAsia"/>
          <w:color w:val="000000"/>
          <w:sz w:val="28"/>
          <w:szCs w:val="28"/>
        </w:rPr>
        <w:t>四级</w:t>
      </w:r>
      <w:r w:rsidRPr="001D6EB6">
        <w:rPr>
          <w:rFonts w:ascii="宋体" w:hAnsi="宋体" w:cs="宋体" w:hint="eastAsia"/>
          <w:color w:val="000000"/>
          <w:sz w:val="28"/>
          <w:szCs w:val="28"/>
        </w:rPr>
        <w:t>培训架构</w:t>
      </w:r>
      <w:r>
        <w:rPr>
          <w:rFonts w:ascii="宋体" w:hAnsi="宋体" w:cs="宋体" w:hint="eastAsia"/>
          <w:color w:val="000000"/>
          <w:sz w:val="28"/>
          <w:szCs w:val="28"/>
        </w:rPr>
        <w:t>，通过“自身研究、伙伴培训、专家引领、个人反思”的方式，内引外塑，较快提升教师素养；我们还将整体设计、</w:t>
      </w:r>
      <w:r w:rsidRPr="001D6EB6">
        <w:rPr>
          <w:rFonts w:ascii="宋体" w:hAnsi="宋体" w:cs="宋体" w:hint="eastAsia"/>
          <w:color w:val="000000"/>
          <w:sz w:val="28"/>
          <w:szCs w:val="28"/>
        </w:rPr>
        <w:t>分期确立</w:t>
      </w:r>
      <w:r>
        <w:rPr>
          <w:rFonts w:ascii="宋体" w:hAnsi="宋体" w:cs="宋体" w:hint="eastAsia"/>
          <w:color w:val="000000"/>
          <w:sz w:val="28"/>
          <w:szCs w:val="28"/>
        </w:rPr>
        <w:t>“教师素养提升”的</w:t>
      </w:r>
      <w:r w:rsidRPr="001D6EB6">
        <w:rPr>
          <w:rFonts w:ascii="宋体" w:hAnsi="宋体" w:cs="宋体" w:hint="eastAsia"/>
          <w:color w:val="000000"/>
          <w:sz w:val="28"/>
          <w:szCs w:val="28"/>
        </w:rPr>
        <w:t>教研主题，开展校本研究；</w:t>
      </w:r>
      <w:r>
        <w:rPr>
          <w:rFonts w:ascii="宋体" w:hAnsi="宋体" w:cs="宋体" w:hint="eastAsia"/>
          <w:color w:val="000000"/>
          <w:sz w:val="28"/>
          <w:szCs w:val="28"/>
        </w:rPr>
        <w:t>并通过</w:t>
      </w:r>
      <w:r w:rsidRPr="001D6EB6">
        <w:rPr>
          <w:rFonts w:ascii="宋体" w:hAnsi="宋体" w:cs="宋体" w:hint="eastAsia"/>
          <w:color w:val="000000"/>
          <w:sz w:val="28"/>
          <w:szCs w:val="28"/>
        </w:rPr>
        <w:t>搭建校际交流平台，开展校际联合</w:t>
      </w:r>
      <w:r>
        <w:rPr>
          <w:rFonts w:ascii="宋体" w:hAnsi="宋体" w:cs="宋体" w:hint="eastAsia"/>
          <w:color w:val="000000"/>
          <w:sz w:val="28"/>
          <w:szCs w:val="28"/>
        </w:rPr>
        <w:t>主题</w:t>
      </w:r>
      <w:r w:rsidRPr="001D6EB6">
        <w:rPr>
          <w:rFonts w:ascii="宋体" w:hAnsi="宋体" w:cs="宋体" w:hint="eastAsia"/>
          <w:color w:val="000000"/>
          <w:sz w:val="28"/>
          <w:szCs w:val="28"/>
        </w:rPr>
        <w:t>教研；整合苏州市</w:t>
      </w:r>
      <w:r>
        <w:rPr>
          <w:rFonts w:ascii="宋体" w:hAnsi="宋体" w:cs="宋体" w:hint="eastAsia"/>
          <w:color w:val="000000"/>
          <w:sz w:val="28"/>
          <w:szCs w:val="28"/>
        </w:rPr>
        <w:t>“教师素养提升”</w:t>
      </w:r>
      <w:r w:rsidRPr="001D6EB6">
        <w:rPr>
          <w:rFonts w:ascii="宋体" w:hAnsi="宋体" w:cs="宋体" w:hint="eastAsia"/>
          <w:color w:val="000000"/>
          <w:sz w:val="28"/>
          <w:szCs w:val="28"/>
        </w:rPr>
        <w:t>资源，建立实验基地</w:t>
      </w:r>
      <w:r>
        <w:rPr>
          <w:rFonts w:ascii="宋体" w:hAnsi="宋体" w:cs="宋体" w:hint="eastAsia"/>
          <w:color w:val="000000"/>
          <w:sz w:val="28"/>
          <w:szCs w:val="28"/>
        </w:rPr>
        <w:t>校</w:t>
      </w:r>
      <w:r w:rsidRPr="001D6EB6">
        <w:rPr>
          <w:rFonts w:ascii="宋体" w:hAnsi="宋体" w:cs="宋体" w:hint="eastAsia"/>
          <w:color w:val="000000"/>
          <w:sz w:val="28"/>
          <w:szCs w:val="28"/>
        </w:rPr>
        <w:t>，开展主题式培训活动；</w:t>
      </w:r>
      <w:r>
        <w:rPr>
          <w:rFonts w:ascii="宋体" w:hAnsi="宋体" w:cs="宋体" w:hint="eastAsia"/>
          <w:color w:val="000000"/>
          <w:sz w:val="28"/>
          <w:szCs w:val="28"/>
        </w:rPr>
        <w:t>通过跨年级、跨年段的融合式</w:t>
      </w:r>
      <w:r w:rsidRPr="001D6EB6">
        <w:rPr>
          <w:rFonts w:ascii="宋体" w:hAnsi="宋体" w:cs="宋体" w:hint="eastAsia"/>
          <w:color w:val="000000"/>
          <w:sz w:val="28"/>
          <w:szCs w:val="28"/>
        </w:rPr>
        <w:t>培训</w:t>
      </w:r>
      <w:r>
        <w:rPr>
          <w:rFonts w:ascii="宋体" w:hAnsi="宋体" w:cs="宋体" w:hint="eastAsia"/>
          <w:color w:val="000000"/>
          <w:sz w:val="28"/>
          <w:szCs w:val="28"/>
        </w:rPr>
        <w:t>，</w:t>
      </w:r>
      <w:r w:rsidRPr="001D6EB6">
        <w:rPr>
          <w:rFonts w:ascii="宋体" w:hAnsi="宋体" w:cs="宋体" w:hint="eastAsia"/>
          <w:color w:val="000000"/>
          <w:sz w:val="28"/>
          <w:szCs w:val="28"/>
        </w:rPr>
        <w:t>有力地推动教师专业成长</w:t>
      </w:r>
      <w:r>
        <w:rPr>
          <w:rFonts w:ascii="宋体" w:hAnsi="宋体" w:cs="宋体" w:hint="eastAsia"/>
          <w:color w:val="000000"/>
          <w:sz w:val="28"/>
          <w:szCs w:val="28"/>
        </w:rPr>
        <w:t>，推动中学生物教师理解并实施初中阶段、高中阶段和初、高中阶段间的学习进阶，从而能总体规划、系统实施中学生物课程，优化育人模式</w:t>
      </w:r>
      <w:r w:rsidRPr="001D6EB6">
        <w:rPr>
          <w:rFonts w:ascii="宋体" w:hAnsi="宋体" w:cs="宋体" w:hint="eastAsia"/>
          <w:color w:val="000000"/>
          <w:sz w:val="28"/>
          <w:szCs w:val="28"/>
        </w:rPr>
        <w:t>；</w:t>
      </w:r>
      <w:r>
        <w:rPr>
          <w:rFonts w:ascii="宋体" w:hAnsi="宋体" w:cs="宋体" w:hint="eastAsia"/>
          <w:color w:val="000000"/>
          <w:sz w:val="28"/>
          <w:szCs w:val="28"/>
        </w:rPr>
        <w:t>还将</w:t>
      </w:r>
      <w:r w:rsidRPr="001D6EB6">
        <w:rPr>
          <w:rFonts w:ascii="宋体" w:hAnsi="宋体" w:cs="宋体" w:hint="eastAsia"/>
          <w:color w:val="000000"/>
          <w:sz w:val="28"/>
          <w:szCs w:val="28"/>
        </w:rPr>
        <w:t>利用</w:t>
      </w:r>
      <w:r>
        <w:rPr>
          <w:rFonts w:ascii="宋体" w:hAnsi="宋体" w:cs="宋体"/>
          <w:color w:val="000000"/>
          <w:sz w:val="28"/>
          <w:szCs w:val="28"/>
        </w:rPr>
        <w:t>VR</w:t>
      </w:r>
      <w:r>
        <w:rPr>
          <w:rFonts w:ascii="宋体" w:hAnsi="宋体" w:cs="宋体" w:hint="eastAsia"/>
          <w:color w:val="000000"/>
          <w:sz w:val="28"/>
          <w:szCs w:val="28"/>
        </w:rPr>
        <w:t>技术、大数据、微信群、课堂教学在线直播等网络技术手段进行</w:t>
      </w:r>
      <w:r w:rsidRPr="001D6EB6">
        <w:rPr>
          <w:rFonts w:ascii="宋体" w:hAnsi="宋体" w:cs="宋体" w:hint="eastAsia"/>
          <w:color w:val="000000"/>
          <w:sz w:val="28"/>
          <w:szCs w:val="28"/>
        </w:rPr>
        <w:t>促进教师</w:t>
      </w:r>
      <w:r>
        <w:rPr>
          <w:rFonts w:ascii="宋体" w:hAnsi="宋体" w:cs="宋体" w:hint="eastAsia"/>
          <w:color w:val="000000"/>
          <w:sz w:val="28"/>
          <w:szCs w:val="28"/>
        </w:rPr>
        <w:t>素养</w:t>
      </w:r>
      <w:r w:rsidRPr="001D6EB6">
        <w:rPr>
          <w:rFonts w:ascii="宋体" w:hAnsi="宋体" w:cs="宋体" w:hint="eastAsia"/>
          <w:color w:val="000000"/>
          <w:sz w:val="28"/>
          <w:szCs w:val="28"/>
        </w:rPr>
        <w:t>发展的尝试；建立</w:t>
      </w:r>
      <w:r>
        <w:rPr>
          <w:rFonts w:ascii="宋体" w:hAnsi="宋体" w:cs="宋体" w:hint="eastAsia"/>
          <w:color w:val="000000"/>
          <w:sz w:val="28"/>
          <w:szCs w:val="28"/>
        </w:rPr>
        <w:t>中学</w:t>
      </w:r>
      <w:r w:rsidRPr="001D6EB6">
        <w:rPr>
          <w:rFonts w:ascii="宋体" w:hAnsi="宋体" w:cs="宋体" w:hint="eastAsia"/>
          <w:color w:val="000000"/>
          <w:sz w:val="28"/>
          <w:szCs w:val="28"/>
        </w:rPr>
        <w:t>生物教师</w:t>
      </w:r>
      <w:r>
        <w:rPr>
          <w:rFonts w:ascii="宋体" w:hAnsi="宋体" w:cs="宋体" w:hint="eastAsia"/>
          <w:color w:val="000000"/>
          <w:sz w:val="28"/>
          <w:szCs w:val="28"/>
        </w:rPr>
        <w:t>素养融通式发展</w:t>
      </w:r>
      <w:r w:rsidRPr="001D6EB6">
        <w:rPr>
          <w:rFonts w:ascii="宋体" w:hAnsi="宋体" w:cs="宋体" w:hint="eastAsia"/>
          <w:color w:val="000000"/>
          <w:sz w:val="28"/>
          <w:szCs w:val="28"/>
        </w:rPr>
        <w:t>的“研、培、</w:t>
      </w:r>
      <w:r>
        <w:rPr>
          <w:rFonts w:ascii="宋体" w:hAnsi="宋体" w:cs="宋体" w:hint="eastAsia"/>
          <w:color w:val="000000"/>
          <w:sz w:val="28"/>
          <w:szCs w:val="28"/>
        </w:rPr>
        <w:t>训、</w:t>
      </w:r>
      <w:r w:rsidRPr="001D6EB6">
        <w:rPr>
          <w:rFonts w:ascii="宋体" w:hAnsi="宋体" w:cs="宋体" w:hint="eastAsia"/>
          <w:color w:val="000000"/>
          <w:sz w:val="28"/>
          <w:szCs w:val="28"/>
        </w:rPr>
        <w:t>赛一体化”的培训机制</w:t>
      </w:r>
      <w:r>
        <w:rPr>
          <w:rFonts w:ascii="宋体" w:cs="宋体"/>
          <w:color w:val="000000"/>
          <w:sz w:val="28"/>
          <w:szCs w:val="28"/>
        </w:rPr>
        <w:t>,</w:t>
      </w:r>
      <w:r>
        <w:rPr>
          <w:rFonts w:ascii="宋体" w:hAnsi="宋体" w:cs="宋体" w:hint="eastAsia"/>
          <w:color w:val="000000"/>
          <w:sz w:val="28"/>
          <w:szCs w:val="28"/>
        </w:rPr>
        <w:t>从而</w:t>
      </w:r>
      <w:r w:rsidRPr="00A31DB0">
        <w:rPr>
          <w:rFonts w:ascii="宋体" w:hAnsi="宋体" w:cs="宋体" w:hint="eastAsia"/>
          <w:color w:val="000000"/>
          <w:sz w:val="28"/>
          <w:szCs w:val="28"/>
        </w:rPr>
        <w:t>寻找</w:t>
      </w:r>
      <w:r>
        <w:rPr>
          <w:rFonts w:ascii="宋体" w:hAnsi="宋体" w:cs="宋体" w:hint="eastAsia"/>
          <w:color w:val="000000"/>
          <w:sz w:val="28"/>
          <w:szCs w:val="28"/>
        </w:rPr>
        <w:t>到</w:t>
      </w:r>
      <w:r w:rsidRPr="00A31DB0">
        <w:rPr>
          <w:rFonts w:ascii="宋体" w:hAnsi="宋体" w:cs="宋体" w:hint="eastAsia"/>
          <w:color w:val="000000"/>
          <w:sz w:val="28"/>
          <w:szCs w:val="28"/>
        </w:rPr>
        <w:t>一条</w:t>
      </w:r>
      <w:r>
        <w:rPr>
          <w:rFonts w:ascii="宋体" w:hAnsi="宋体" w:cs="宋体" w:hint="eastAsia"/>
          <w:color w:val="000000"/>
          <w:sz w:val="28"/>
          <w:szCs w:val="28"/>
        </w:rPr>
        <w:t>适合苏州地区的</w:t>
      </w:r>
      <w:r w:rsidRPr="00A31DB0">
        <w:rPr>
          <w:rFonts w:ascii="宋体" w:hAnsi="宋体" w:cs="宋体" w:hint="eastAsia"/>
          <w:color w:val="000000"/>
          <w:sz w:val="28"/>
          <w:szCs w:val="28"/>
        </w:rPr>
        <w:t>初、高中生物师资职中培养</w:t>
      </w:r>
      <w:r>
        <w:rPr>
          <w:rFonts w:ascii="宋体" w:hAnsi="宋体" w:cs="宋体" w:hint="eastAsia"/>
          <w:color w:val="000000"/>
          <w:sz w:val="28"/>
          <w:szCs w:val="28"/>
        </w:rPr>
        <w:t>的</w:t>
      </w:r>
      <w:r w:rsidRPr="00A31DB0">
        <w:rPr>
          <w:rFonts w:ascii="宋体" w:hAnsi="宋体" w:cs="宋体" w:hint="eastAsia"/>
          <w:color w:val="000000"/>
          <w:sz w:val="28"/>
          <w:szCs w:val="28"/>
        </w:rPr>
        <w:t>优化之路。</w:t>
      </w:r>
    </w:p>
    <w:p w:rsidR="005053B5" w:rsidRDefault="005053B5" w:rsidP="00D75BC1">
      <w:pPr>
        <w:ind w:firstLineChars="200" w:firstLine="31680"/>
        <w:rPr>
          <w:rFonts w:ascii="宋体" w:cs="Times New Roman"/>
          <w:color w:val="000000"/>
          <w:sz w:val="28"/>
          <w:szCs w:val="28"/>
        </w:rPr>
      </w:pPr>
    </w:p>
    <w:p w:rsidR="005053B5" w:rsidRPr="00BD14C9" w:rsidRDefault="005053B5" w:rsidP="005D6822">
      <w:pPr>
        <w:rPr>
          <w:rStyle w:val="Strong"/>
          <w:rFonts w:ascii="楷体" w:eastAsia="楷体" w:hAnsi="楷体" w:cs="Times New Roman"/>
          <w:b w:val="0"/>
          <w:bCs w:val="0"/>
          <w:color w:val="000000"/>
          <w:sz w:val="28"/>
          <w:szCs w:val="28"/>
        </w:rPr>
      </w:pPr>
      <w:bookmarkStart w:id="14" w:name="_Toc449423106"/>
      <w:bookmarkEnd w:id="13"/>
      <w:r w:rsidRPr="00BD14C9">
        <w:rPr>
          <w:rStyle w:val="Strong"/>
          <w:rFonts w:ascii="楷体" w:eastAsia="楷体" w:hAnsi="楷体" w:cs="楷体"/>
          <w:b w:val="0"/>
          <w:bCs w:val="0"/>
          <w:color w:val="000000"/>
          <w:sz w:val="28"/>
          <w:szCs w:val="28"/>
        </w:rPr>
        <w:t xml:space="preserve">3. </w:t>
      </w:r>
      <w:r w:rsidRPr="00BD14C9">
        <w:rPr>
          <w:rStyle w:val="Strong"/>
          <w:rFonts w:ascii="楷体" w:eastAsia="楷体" w:hAnsi="楷体" w:cs="楷体" w:hint="eastAsia"/>
          <w:b w:val="0"/>
          <w:bCs w:val="0"/>
          <w:color w:val="000000"/>
          <w:sz w:val="28"/>
          <w:szCs w:val="28"/>
        </w:rPr>
        <w:t>研究重点</w:t>
      </w:r>
      <w:bookmarkEnd w:id="14"/>
    </w:p>
    <w:p w:rsidR="005053B5" w:rsidRDefault="005053B5" w:rsidP="00051CC3">
      <w:pPr>
        <w:pStyle w:val="Heading3"/>
        <w:ind w:firstLineChars="200" w:firstLine="31680"/>
        <w:rPr>
          <w:rFonts w:ascii="宋体" w:cs="Times New Roman"/>
          <w:b w:val="0"/>
          <w:bCs w:val="0"/>
          <w:color w:val="000000"/>
          <w:sz w:val="28"/>
          <w:szCs w:val="28"/>
        </w:rPr>
      </w:pPr>
      <w:r w:rsidRPr="001B67A9">
        <w:rPr>
          <w:rFonts w:ascii="宋体" w:hAnsi="宋体" w:cs="宋体" w:hint="eastAsia"/>
          <w:b w:val="0"/>
          <w:bCs w:val="0"/>
          <w:color w:val="000000"/>
          <w:sz w:val="28"/>
          <w:szCs w:val="28"/>
        </w:rPr>
        <w:t>基于学生核心素养提升的初、高中生物课程学习进阶的实践研究。</w:t>
      </w:r>
    </w:p>
    <w:p w:rsidR="005053B5" w:rsidRPr="00DB3246" w:rsidRDefault="005053B5" w:rsidP="00051CC3">
      <w:pPr>
        <w:spacing w:line="420" w:lineRule="auto"/>
        <w:ind w:firstLineChars="200" w:firstLine="31680"/>
        <w:rPr>
          <w:rFonts w:ascii="宋体" w:cs="Times New Roman"/>
          <w:color w:val="000000"/>
          <w:sz w:val="28"/>
          <w:szCs w:val="28"/>
        </w:rPr>
      </w:pPr>
      <w:r w:rsidRPr="00DB3246">
        <w:rPr>
          <w:rFonts w:ascii="宋体" w:hAnsi="宋体" w:cs="宋体" w:hint="eastAsia"/>
          <w:color w:val="000000"/>
          <w:sz w:val="28"/>
          <w:szCs w:val="28"/>
        </w:rPr>
        <w:t>我们以提升学生核心素养为基础，要在初中浅层的生物教学向高中模块化的生物教学</w:t>
      </w:r>
      <w:r>
        <w:rPr>
          <w:rFonts w:ascii="宋体" w:hAnsi="宋体" w:cs="宋体" w:hint="eastAsia"/>
          <w:color w:val="000000"/>
          <w:sz w:val="28"/>
          <w:szCs w:val="28"/>
        </w:rPr>
        <w:t>过渡</w:t>
      </w:r>
      <w:r w:rsidRPr="00DB3246">
        <w:rPr>
          <w:rFonts w:ascii="宋体" w:hAnsi="宋体" w:cs="宋体" w:hint="eastAsia"/>
          <w:color w:val="000000"/>
          <w:sz w:val="28"/>
          <w:szCs w:val="28"/>
        </w:rPr>
        <w:t>中，通过学习进阶的各种实践，来形成一个连接的桥梁。具体为：</w:t>
      </w:r>
    </w:p>
    <w:p w:rsidR="005053B5" w:rsidRPr="001B67A9" w:rsidRDefault="005053B5" w:rsidP="001B67A9">
      <w:pPr>
        <w:pStyle w:val="ListParagraph"/>
        <w:numPr>
          <w:ilvl w:val="0"/>
          <w:numId w:val="4"/>
        </w:numPr>
        <w:spacing w:line="420" w:lineRule="auto"/>
        <w:ind w:firstLineChars="0"/>
        <w:rPr>
          <w:rFonts w:cs="Times New Roman"/>
          <w:color w:val="000000"/>
          <w:kern w:val="2"/>
          <w:sz w:val="28"/>
          <w:szCs w:val="28"/>
        </w:rPr>
      </w:pPr>
      <w:r w:rsidRPr="001B67A9">
        <w:rPr>
          <w:rFonts w:hint="eastAsia"/>
          <w:color w:val="000000"/>
          <w:kern w:val="2"/>
          <w:sz w:val="28"/>
          <w:szCs w:val="28"/>
        </w:rPr>
        <w:t>教师根据学习进阶的成果，对教学内容进行整合。</w:t>
      </w:r>
    </w:p>
    <w:p w:rsidR="005053B5" w:rsidRPr="001B67A9" w:rsidRDefault="005053B5" w:rsidP="001B67A9">
      <w:pPr>
        <w:pStyle w:val="ListParagraph"/>
        <w:numPr>
          <w:ilvl w:val="0"/>
          <w:numId w:val="4"/>
        </w:numPr>
        <w:spacing w:line="420" w:lineRule="auto"/>
        <w:ind w:firstLineChars="0"/>
        <w:rPr>
          <w:rFonts w:cs="Times New Roman"/>
          <w:color w:val="000000"/>
          <w:kern w:val="2"/>
          <w:sz w:val="28"/>
          <w:szCs w:val="28"/>
        </w:rPr>
      </w:pPr>
      <w:r w:rsidRPr="001B67A9">
        <w:rPr>
          <w:rFonts w:hint="eastAsia"/>
          <w:color w:val="000000"/>
          <w:kern w:val="2"/>
          <w:sz w:val="28"/>
          <w:szCs w:val="28"/>
        </w:rPr>
        <w:t>教师结合学习进阶的成果，开发教学设计</w:t>
      </w:r>
    </w:p>
    <w:p w:rsidR="005053B5" w:rsidRPr="001B67A9" w:rsidRDefault="005053B5" w:rsidP="001B67A9">
      <w:pPr>
        <w:pStyle w:val="ListParagraph"/>
        <w:numPr>
          <w:ilvl w:val="0"/>
          <w:numId w:val="4"/>
        </w:numPr>
        <w:spacing w:line="420" w:lineRule="auto"/>
        <w:ind w:firstLineChars="0"/>
        <w:rPr>
          <w:rFonts w:cs="Times New Roman"/>
          <w:color w:val="000000"/>
          <w:kern w:val="2"/>
          <w:sz w:val="28"/>
          <w:szCs w:val="28"/>
        </w:rPr>
      </w:pPr>
      <w:r w:rsidRPr="001B67A9">
        <w:rPr>
          <w:rFonts w:hint="eastAsia"/>
          <w:color w:val="000000"/>
          <w:kern w:val="2"/>
          <w:sz w:val="28"/>
          <w:szCs w:val="28"/>
        </w:rPr>
        <w:t>教师以学习进阶为参照尺，进行有意义的教学诊断和评价</w:t>
      </w:r>
    </w:p>
    <w:p w:rsidR="005053B5" w:rsidRPr="00D00318" w:rsidRDefault="005053B5" w:rsidP="00051CC3">
      <w:pPr>
        <w:pStyle w:val="Heading1"/>
        <w:ind w:firstLineChars="200" w:firstLine="31680"/>
        <w:rPr>
          <w:rFonts w:ascii="黑体" w:eastAsia="黑体" w:hAnsi="黑体" w:cs="Times New Roman"/>
          <w:color w:val="000000"/>
          <w:kern w:val="2"/>
          <w:sz w:val="28"/>
          <w:szCs w:val="28"/>
        </w:rPr>
      </w:pPr>
      <w:bookmarkStart w:id="15" w:name="_Toc449423107"/>
      <w:r w:rsidRPr="00D00318">
        <w:rPr>
          <w:rFonts w:ascii="黑体" w:eastAsia="黑体" w:hAnsi="黑体" w:cs="黑体" w:hint="eastAsia"/>
          <w:color w:val="000000"/>
          <w:kern w:val="2"/>
          <w:sz w:val="28"/>
          <w:szCs w:val="28"/>
        </w:rPr>
        <w:t>五、研究的思路、过程与方法</w:t>
      </w:r>
      <w:bookmarkEnd w:id="15"/>
    </w:p>
    <w:p w:rsidR="005053B5" w:rsidRPr="006177F0" w:rsidRDefault="005053B5" w:rsidP="00051CC3">
      <w:pPr>
        <w:ind w:firstLineChars="200" w:firstLine="31680"/>
        <w:rPr>
          <w:rStyle w:val="Strong"/>
          <w:rFonts w:ascii="楷体" w:eastAsia="楷体" w:hAnsi="楷体" w:cs="Times New Roman"/>
          <w:b w:val="0"/>
          <w:bCs w:val="0"/>
          <w:color w:val="000000"/>
          <w:sz w:val="28"/>
          <w:szCs w:val="28"/>
        </w:rPr>
      </w:pPr>
      <w:bookmarkStart w:id="16" w:name="_Toc449423108"/>
      <w:r w:rsidRPr="006177F0">
        <w:rPr>
          <w:rStyle w:val="Strong"/>
          <w:rFonts w:ascii="楷体" w:eastAsia="楷体" w:hAnsi="楷体" w:cs="楷体"/>
          <w:b w:val="0"/>
          <w:bCs w:val="0"/>
          <w:color w:val="000000"/>
          <w:sz w:val="28"/>
          <w:szCs w:val="28"/>
        </w:rPr>
        <w:t xml:space="preserve">1. </w:t>
      </w:r>
      <w:r w:rsidRPr="006177F0">
        <w:rPr>
          <w:rStyle w:val="Strong"/>
          <w:rFonts w:ascii="楷体" w:eastAsia="楷体" w:hAnsi="楷体" w:cs="楷体" w:hint="eastAsia"/>
          <w:b w:val="0"/>
          <w:bCs w:val="0"/>
          <w:color w:val="000000"/>
          <w:sz w:val="28"/>
          <w:szCs w:val="28"/>
        </w:rPr>
        <w:t>研究思路</w:t>
      </w:r>
      <w:bookmarkEnd w:id="16"/>
    </w:p>
    <w:p w:rsidR="005053B5" w:rsidRPr="001B67A9" w:rsidRDefault="005053B5" w:rsidP="00D75BC1">
      <w:pPr>
        <w:spacing w:line="420" w:lineRule="auto"/>
        <w:ind w:firstLineChars="200" w:firstLine="31680"/>
        <w:rPr>
          <w:rFonts w:ascii="宋体" w:cs="Times New Roman"/>
          <w:color w:val="000000"/>
          <w:sz w:val="28"/>
          <w:szCs w:val="28"/>
        </w:rPr>
      </w:pPr>
      <w:bookmarkStart w:id="17" w:name="_Toc449423109"/>
      <w:r w:rsidRPr="001B67A9">
        <w:rPr>
          <w:rFonts w:ascii="宋体" w:hAnsi="宋体" w:cs="宋体" w:hint="eastAsia"/>
          <w:color w:val="000000"/>
          <w:sz w:val="28"/>
          <w:szCs w:val="28"/>
        </w:rPr>
        <w:t>以《义务教育生物学课程标准》为指导，依托培养学生的核心素养，以苏科版初中生物教材、人教版高中生物教材中生物教学内容为依据，通过围绕以初高中生物学习进阶为主体开展多种形式的培训、专题研讨和观摩活动，不断提高我市初高中生物教师在实际教学中的衔接能力。在此基础上，通过理论</w:t>
      </w:r>
      <w:r w:rsidRPr="001B67A9">
        <w:rPr>
          <w:rFonts w:ascii="宋体" w:hAnsi="宋体" w:cs="宋体"/>
          <w:color w:val="000000"/>
          <w:sz w:val="28"/>
          <w:szCs w:val="28"/>
        </w:rPr>
        <w:t>—</w:t>
      </w:r>
      <w:r w:rsidRPr="001B67A9">
        <w:rPr>
          <w:rFonts w:ascii="宋体" w:hAnsi="宋体" w:cs="宋体" w:hint="eastAsia"/>
          <w:color w:val="000000"/>
          <w:sz w:val="28"/>
          <w:szCs w:val="28"/>
        </w:rPr>
        <w:t>实践</w:t>
      </w:r>
      <w:r w:rsidRPr="001B67A9">
        <w:rPr>
          <w:rFonts w:ascii="宋体" w:hAnsi="宋体" w:cs="宋体"/>
          <w:color w:val="000000"/>
          <w:sz w:val="28"/>
          <w:szCs w:val="28"/>
        </w:rPr>
        <w:t>—</w:t>
      </w:r>
      <w:r w:rsidRPr="001B67A9">
        <w:rPr>
          <w:rFonts w:ascii="宋体" w:hAnsi="宋体" w:cs="宋体" w:hint="eastAsia"/>
          <w:color w:val="000000"/>
          <w:sz w:val="28"/>
          <w:szCs w:val="28"/>
        </w:rPr>
        <w:t>再理论</w:t>
      </w:r>
      <w:r w:rsidRPr="001B67A9">
        <w:rPr>
          <w:rFonts w:ascii="宋体" w:hAnsi="宋体" w:cs="宋体"/>
          <w:color w:val="000000"/>
          <w:sz w:val="28"/>
          <w:szCs w:val="28"/>
        </w:rPr>
        <w:t>—</w:t>
      </w:r>
      <w:r w:rsidRPr="001B67A9">
        <w:rPr>
          <w:rFonts w:ascii="宋体" w:hAnsi="宋体" w:cs="宋体" w:hint="eastAsia"/>
          <w:color w:val="000000"/>
          <w:sz w:val="28"/>
          <w:szCs w:val="28"/>
        </w:rPr>
        <w:t>再实践的多次反复研究，运用行动研究法、文献资料法、经验总结法等方法，结合本市初高中生物教学实践，积极探索初高中生物教学衔接的优化范式，形成一套完整的、优化的初高中生物学习进阶的教学设计；丰富现有生物教学的课程资源，积极开发有利于初高中生物教学衔接的教学资源；结合本市初高中教学的特点，以提升学生核心素养为目标指向，提出初高中生物学习进阶的教与学的策略，提高教学效率，促进教师专业发展。</w:t>
      </w:r>
    </w:p>
    <w:p w:rsidR="005053B5" w:rsidRPr="006177F0" w:rsidRDefault="005053B5" w:rsidP="00051CC3">
      <w:pPr>
        <w:ind w:firstLineChars="200" w:firstLine="31680"/>
        <w:rPr>
          <w:rStyle w:val="Strong"/>
          <w:rFonts w:ascii="楷体" w:eastAsia="楷体" w:hAnsi="楷体" w:cs="Times New Roman"/>
          <w:b w:val="0"/>
          <w:bCs w:val="0"/>
          <w:color w:val="000000"/>
          <w:sz w:val="28"/>
          <w:szCs w:val="28"/>
        </w:rPr>
      </w:pPr>
      <w:r w:rsidRPr="006177F0">
        <w:rPr>
          <w:rStyle w:val="Strong"/>
          <w:rFonts w:ascii="楷体" w:eastAsia="楷体" w:hAnsi="楷体" w:cs="楷体"/>
          <w:b w:val="0"/>
          <w:bCs w:val="0"/>
          <w:color w:val="000000"/>
          <w:sz w:val="28"/>
          <w:szCs w:val="28"/>
        </w:rPr>
        <w:t xml:space="preserve">2. </w:t>
      </w:r>
      <w:r w:rsidRPr="006177F0">
        <w:rPr>
          <w:rStyle w:val="Strong"/>
          <w:rFonts w:ascii="楷体" w:eastAsia="楷体" w:hAnsi="楷体" w:cs="楷体" w:hint="eastAsia"/>
          <w:b w:val="0"/>
          <w:bCs w:val="0"/>
          <w:color w:val="000000"/>
          <w:sz w:val="28"/>
          <w:szCs w:val="28"/>
        </w:rPr>
        <w:t>研究过程</w:t>
      </w:r>
      <w:bookmarkEnd w:id="17"/>
    </w:p>
    <w:p w:rsidR="005053B5" w:rsidRPr="001B67A9" w:rsidRDefault="005053B5" w:rsidP="00051CC3">
      <w:pPr>
        <w:ind w:firstLineChars="200" w:firstLine="31680"/>
        <w:rPr>
          <w:rFonts w:ascii="宋体" w:cs="Times New Roman"/>
          <w:color w:val="000000"/>
          <w:sz w:val="28"/>
          <w:szCs w:val="28"/>
        </w:rPr>
      </w:pPr>
      <w:r>
        <w:rPr>
          <w:rFonts w:ascii="宋体" w:hAnsi="宋体" w:cs="宋体" w:hint="eastAsia"/>
          <w:color w:val="000000"/>
          <w:sz w:val="28"/>
          <w:szCs w:val="28"/>
        </w:rPr>
        <w:t>本研究共分为三</w:t>
      </w:r>
      <w:r w:rsidRPr="001B67A9">
        <w:rPr>
          <w:rFonts w:ascii="宋体" w:hAnsi="宋体" w:cs="宋体" w:hint="eastAsia"/>
          <w:color w:val="000000"/>
          <w:sz w:val="28"/>
          <w:szCs w:val="28"/>
        </w:rPr>
        <w:t>个研究阶段：</w:t>
      </w:r>
    </w:p>
    <w:p w:rsidR="005053B5" w:rsidRPr="001B67A9" w:rsidRDefault="005053B5" w:rsidP="00051CC3">
      <w:pPr>
        <w:spacing w:line="360" w:lineRule="auto"/>
        <w:ind w:firstLineChars="200" w:firstLine="31680"/>
        <w:rPr>
          <w:rFonts w:ascii="宋体" w:cs="Times New Roman"/>
          <w:color w:val="000000"/>
          <w:sz w:val="28"/>
          <w:szCs w:val="28"/>
        </w:rPr>
      </w:pPr>
      <w:r w:rsidRPr="001B67A9">
        <w:rPr>
          <w:rFonts w:ascii="宋体" w:hAnsi="宋体" w:cs="宋体" w:hint="eastAsia"/>
          <w:color w:val="000000"/>
          <w:sz w:val="28"/>
          <w:szCs w:val="28"/>
        </w:rPr>
        <w:t>（</w:t>
      </w:r>
      <w:r w:rsidRPr="001B67A9">
        <w:rPr>
          <w:rFonts w:ascii="宋体" w:hAnsi="宋体" w:cs="宋体"/>
          <w:color w:val="000000"/>
          <w:sz w:val="28"/>
          <w:szCs w:val="28"/>
        </w:rPr>
        <w:t>1</w:t>
      </w:r>
      <w:r w:rsidRPr="001B67A9">
        <w:rPr>
          <w:rFonts w:ascii="宋体" w:hAnsi="宋体" w:cs="宋体" w:hint="eastAsia"/>
          <w:color w:val="000000"/>
          <w:sz w:val="28"/>
          <w:szCs w:val="28"/>
        </w:rPr>
        <w:t>）前期准备阶段：（</w:t>
      </w:r>
      <w:r w:rsidRPr="001B67A9">
        <w:rPr>
          <w:rFonts w:ascii="宋体" w:hAnsi="宋体" w:cs="宋体"/>
          <w:color w:val="000000"/>
          <w:sz w:val="28"/>
          <w:szCs w:val="28"/>
        </w:rPr>
        <w:t>2016.9—2017.1</w:t>
      </w:r>
      <w:r w:rsidRPr="001B67A9">
        <w:rPr>
          <w:rFonts w:ascii="宋体" w:hAnsi="宋体" w:cs="宋体" w:hint="eastAsia"/>
          <w:color w:val="000000"/>
          <w:sz w:val="28"/>
          <w:szCs w:val="28"/>
        </w:rPr>
        <w:t>）。主要工作有：</w:t>
      </w:r>
      <w:r w:rsidRPr="001B67A9">
        <w:rPr>
          <w:rFonts w:ascii="宋体" w:hAnsi="宋体" w:cs="宋体"/>
          <w:color w:val="000000"/>
          <w:sz w:val="28"/>
          <w:szCs w:val="28"/>
        </w:rPr>
        <w:fldChar w:fldCharType="begin"/>
      </w:r>
      <w:r w:rsidRPr="001B67A9">
        <w:rPr>
          <w:rFonts w:ascii="宋体" w:hAnsi="宋体" w:cs="宋体"/>
          <w:color w:val="000000"/>
          <w:sz w:val="28"/>
          <w:szCs w:val="28"/>
        </w:rPr>
        <w:instrText xml:space="preserve"> = 1 \* GB3 </w:instrText>
      </w:r>
      <w:r w:rsidRPr="001B67A9">
        <w:rPr>
          <w:rFonts w:ascii="宋体" w:hAnsi="宋体" w:cs="宋体"/>
          <w:color w:val="000000"/>
          <w:sz w:val="28"/>
          <w:szCs w:val="28"/>
        </w:rPr>
        <w:fldChar w:fldCharType="separate"/>
      </w:r>
      <w:r w:rsidRPr="001B67A9">
        <w:rPr>
          <w:rFonts w:ascii="宋体" w:hAnsi="宋体" w:cs="宋体" w:hint="eastAsia"/>
          <w:color w:val="000000"/>
          <w:sz w:val="28"/>
          <w:szCs w:val="28"/>
        </w:rPr>
        <w:t>①</w:t>
      </w:r>
      <w:r w:rsidRPr="001B67A9">
        <w:rPr>
          <w:rFonts w:ascii="宋体" w:hAnsi="宋体" w:cs="宋体"/>
          <w:color w:val="000000"/>
          <w:sz w:val="28"/>
          <w:szCs w:val="28"/>
        </w:rPr>
        <w:fldChar w:fldCharType="end"/>
      </w:r>
      <w:r w:rsidRPr="001B67A9">
        <w:rPr>
          <w:rFonts w:ascii="宋体" w:hAnsi="宋体" w:cs="宋体"/>
          <w:color w:val="000000"/>
          <w:sz w:val="28"/>
          <w:szCs w:val="28"/>
        </w:rPr>
        <w:t xml:space="preserve"> </w:t>
      </w:r>
      <w:r w:rsidRPr="001B67A9">
        <w:rPr>
          <w:rFonts w:ascii="宋体" w:hAnsi="宋体" w:cs="宋体" w:hint="eastAsia"/>
          <w:color w:val="000000"/>
          <w:sz w:val="28"/>
          <w:szCs w:val="28"/>
        </w:rPr>
        <w:t>确定主课题，分解子课题，完成申报工作；</w:t>
      </w:r>
      <w:r w:rsidRPr="001B67A9">
        <w:rPr>
          <w:rFonts w:ascii="宋体" w:hAnsi="宋体" w:cs="宋体"/>
          <w:color w:val="000000"/>
          <w:sz w:val="28"/>
          <w:szCs w:val="28"/>
        </w:rPr>
        <w:fldChar w:fldCharType="begin"/>
      </w:r>
      <w:r w:rsidRPr="001B67A9">
        <w:rPr>
          <w:rFonts w:ascii="宋体" w:hAnsi="宋体" w:cs="宋体"/>
          <w:color w:val="000000"/>
          <w:sz w:val="28"/>
          <w:szCs w:val="28"/>
        </w:rPr>
        <w:instrText xml:space="preserve"> = 2 \* GB3 </w:instrText>
      </w:r>
      <w:r w:rsidRPr="001B67A9">
        <w:rPr>
          <w:rFonts w:ascii="宋体" w:hAnsi="宋体" w:cs="宋体"/>
          <w:color w:val="000000"/>
          <w:sz w:val="28"/>
          <w:szCs w:val="28"/>
        </w:rPr>
        <w:fldChar w:fldCharType="separate"/>
      </w:r>
      <w:r w:rsidRPr="001B67A9">
        <w:rPr>
          <w:rFonts w:ascii="宋体" w:hAnsi="宋体" w:cs="宋体" w:hint="eastAsia"/>
          <w:color w:val="000000"/>
          <w:sz w:val="28"/>
          <w:szCs w:val="28"/>
        </w:rPr>
        <w:t>②</w:t>
      </w:r>
      <w:r w:rsidRPr="001B67A9">
        <w:rPr>
          <w:rFonts w:ascii="宋体" w:hAnsi="宋体" w:cs="宋体"/>
          <w:color w:val="000000"/>
          <w:sz w:val="28"/>
          <w:szCs w:val="28"/>
        </w:rPr>
        <w:fldChar w:fldCharType="end"/>
      </w:r>
      <w:r w:rsidRPr="001B67A9">
        <w:rPr>
          <w:rFonts w:ascii="宋体" w:hAnsi="宋体" w:cs="宋体"/>
          <w:color w:val="000000"/>
          <w:sz w:val="28"/>
          <w:szCs w:val="28"/>
        </w:rPr>
        <w:t xml:space="preserve"> </w:t>
      </w:r>
      <w:r w:rsidRPr="001B67A9">
        <w:rPr>
          <w:rFonts w:ascii="宋体" w:hAnsi="宋体" w:cs="宋体" w:hint="eastAsia"/>
          <w:color w:val="000000"/>
          <w:sz w:val="28"/>
          <w:szCs w:val="28"/>
        </w:rPr>
        <w:t>组建课题组，明确分工职责；</w:t>
      </w:r>
      <w:r w:rsidRPr="001B67A9">
        <w:rPr>
          <w:rFonts w:ascii="宋体" w:hAnsi="宋体" w:cs="宋体"/>
          <w:color w:val="000000"/>
          <w:sz w:val="28"/>
          <w:szCs w:val="28"/>
        </w:rPr>
        <w:fldChar w:fldCharType="begin"/>
      </w:r>
      <w:r w:rsidRPr="001B67A9">
        <w:rPr>
          <w:rFonts w:ascii="宋体" w:hAnsi="宋体" w:cs="宋体"/>
          <w:color w:val="000000"/>
          <w:sz w:val="28"/>
          <w:szCs w:val="28"/>
        </w:rPr>
        <w:instrText xml:space="preserve"> = 3 \* GB3 </w:instrText>
      </w:r>
      <w:r w:rsidRPr="001B67A9">
        <w:rPr>
          <w:rFonts w:ascii="宋体" w:hAnsi="宋体" w:cs="宋体"/>
          <w:color w:val="000000"/>
          <w:sz w:val="28"/>
          <w:szCs w:val="28"/>
        </w:rPr>
        <w:fldChar w:fldCharType="separate"/>
      </w:r>
      <w:r w:rsidRPr="001B67A9">
        <w:rPr>
          <w:rFonts w:ascii="宋体" w:hAnsi="宋体" w:cs="宋体" w:hint="eastAsia"/>
          <w:color w:val="000000"/>
          <w:sz w:val="28"/>
          <w:szCs w:val="28"/>
        </w:rPr>
        <w:t>③</w:t>
      </w:r>
      <w:r w:rsidRPr="001B67A9">
        <w:rPr>
          <w:rFonts w:ascii="宋体" w:hAnsi="宋体" w:cs="宋体"/>
          <w:color w:val="000000"/>
          <w:sz w:val="28"/>
          <w:szCs w:val="28"/>
        </w:rPr>
        <w:fldChar w:fldCharType="end"/>
      </w:r>
      <w:r w:rsidRPr="001B67A9">
        <w:rPr>
          <w:rFonts w:ascii="宋体" w:hAnsi="宋体" w:cs="宋体"/>
          <w:color w:val="000000"/>
          <w:sz w:val="28"/>
          <w:szCs w:val="28"/>
        </w:rPr>
        <w:t xml:space="preserve"> </w:t>
      </w:r>
      <w:r w:rsidRPr="001B67A9">
        <w:rPr>
          <w:rFonts w:ascii="宋体" w:hAnsi="宋体" w:cs="宋体" w:hint="eastAsia"/>
          <w:color w:val="000000"/>
          <w:sz w:val="28"/>
          <w:szCs w:val="28"/>
        </w:rPr>
        <w:t>建立健全学习交流制度；</w:t>
      </w:r>
      <w:r w:rsidRPr="001B67A9">
        <w:rPr>
          <w:rFonts w:ascii="宋体" w:hAnsi="宋体" w:cs="宋体"/>
          <w:color w:val="000000"/>
          <w:sz w:val="28"/>
          <w:szCs w:val="28"/>
        </w:rPr>
        <w:fldChar w:fldCharType="begin"/>
      </w:r>
      <w:r w:rsidRPr="001B67A9">
        <w:rPr>
          <w:rFonts w:ascii="宋体" w:hAnsi="宋体" w:cs="宋体"/>
          <w:color w:val="000000"/>
          <w:sz w:val="28"/>
          <w:szCs w:val="28"/>
        </w:rPr>
        <w:instrText xml:space="preserve"> = 4 \* GB3 </w:instrText>
      </w:r>
      <w:r w:rsidRPr="001B67A9">
        <w:rPr>
          <w:rFonts w:ascii="宋体" w:hAnsi="宋体" w:cs="宋体"/>
          <w:color w:val="000000"/>
          <w:sz w:val="28"/>
          <w:szCs w:val="28"/>
        </w:rPr>
        <w:fldChar w:fldCharType="separate"/>
      </w:r>
      <w:r w:rsidRPr="001B67A9">
        <w:rPr>
          <w:rFonts w:ascii="宋体" w:hAnsi="宋体" w:cs="宋体" w:hint="eastAsia"/>
          <w:color w:val="000000"/>
          <w:sz w:val="28"/>
          <w:szCs w:val="28"/>
        </w:rPr>
        <w:t>④</w:t>
      </w:r>
      <w:r w:rsidRPr="001B67A9">
        <w:rPr>
          <w:rFonts w:ascii="宋体" w:hAnsi="宋体" w:cs="宋体"/>
          <w:color w:val="000000"/>
          <w:sz w:val="28"/>
          <w:szCs w:val="28"/>
        </w:rPr>
        <w:fldChar w:fldCharType="end"/>
      </w:r>
      <w:r w:rsidRPr="001B67A9">
        <w:rPr>
          <w:rFonts w:ascii="宋体" w:hAnsi="宋体" w:cs="宋体"/>
          <w:color w:val="000000"/>
          <w:sz w:val="28"/>
          <w:szCs w:val="28"/>
        </w:rPr>
        <w:t xml:space="preserve"> </w:t>
      </w:r>
      <w:r w:rsidRPr="001B67A9">
        <w:rPr>
          <w:rFonts w:ascii="宋体" w:hAnsi="宋体" w:cs="宋体" w:hint="eastAsia"/>
          <w:color w:val="000000"/>
          <w:sz w:val="28"/>
          <w:szCs w:val="28"/>
        </w:rPr>
        <w:t>制定课题研究方案及子课题工作计划。</w:t>
      </w:r>
    </w:p>
    <w:p w:rsidR="005053B5" w:rsidRPr="001B67A9" w:rsidRDefault="005053B5" w:rsidP="00051CC3">
      <w:pPr>
        <w:spacing w:line="360" w:lineRule="auto"/>
        <w:ind w:firstLineChars="200" w:firstLine="31680"/>
        <w:rPr>
          <w:rFonts w:ascii="宋体" w:cs="Times New Roman"/>
          <w:color w:val="000000"/>
          <w:sz w:val="28"/>
          <w:szCs w:val="28"/>
        </w:rPr>
      </w:pPr>
      <w:r w:rsidRPr="001B67A9">
        <w:rPr>
          <w:rFonts w:ascii="宋体" w:hAnsi="宋体" w:cs="宋体"/>
          <w:color w:val="000000"/>
          <w:sz w:val="28"/>
          <w:szCs w:val="28"/>
        </w:rPr>
        <w:t>(2)</w:t>
      </w:r>
      <w:r w:rsidRPr="001B67A9">
        <w:rPr>
          <w:rFonts w:ascii="宋体" w:hAnsi="宋体" w:cs="宋体" w:hint="eastAsia"/>
          <w:color w:val="000000"/>
          <w:sz w:val="28"/>
          <w:szCs w:val="28"/>
        </w:rPr>
        <w:t>研究实施阶段（</w:t>
      </w:r>
      <w:r w:rsidRPr="001B67A9">
        <w:rPr>
          <w:rFonts w:ascii="宋体" w:hAnsi="宋体" w:cs="宋体"/>
          <w:color w:val="000000"/>
          <w:sz w:val="28"/>
          <w:szCs w:val="28"/>
        </w:rPr>
        <w:t>2017.1—2018.9</w:t>
      </w:r>
      <w:r w:rsidRPr="001B67A9">
        <w:rPr>
          <w:rFonts w:ascii="宋体" w:hAnsi="宋体" w:cs="宋体" w:hint="eastAsia"/>
          <w:color w:val="000000"/>
          <w:sz w:val="28"/>
          <w:szCs w:val="28"/>
        </w:rPr>
        <w:t>）：</w:t>
      </w:r>
    </w:p>
    <w:p w:rsidR="005053B5" w:rsidRPr="001B67A9" w:rsidRDefault="005053B5" w:rsidP="00051CC3">
      <w:pPr>
        <w:spacing w:line="360" w:lineRule="auto"/>
        <w:ind w:firstLineChars="200" w:firstLine="31680"/>
        <w:rPr>
          <w:rFonts w:ascii="宋体" w:cs="Times New Roman"/>
          <w:color w:val="000000"/>
          <w:sz w:val="28"/>
          <w:szCs w:val="28"/>
        </w:rPr>
      </w:pPr>
      <w:r w:rsidRPr="001B67A9">
        <w:rPr>
          <w:rFonts w:ascii="宋体" w:hAnsi="宋体" w:cs="宋体" w:hint="eastAsia"/>
          <w:color w:val="000000"/>
          <w:sz w:val="28"/>
          <w:szCs w:val="28"/>
        </w:rPr>
        <w:t>第一阶段（</w:t>
      </w:r>
      <w:r w:rsidRPr="001B67A9">
        <w:rPr>
          <w:rFonts w:ascii="宋体" w:hAnsi="宋体" w:cs="宋体"/>
          <w:color w:val="000000"/>
          <w:sz w:val="28"/>
          <w:szCs w:val="28"/>
        </w:rPr>
        <w:t>2017.1—2017.2</w:t>
      </w:r>
      <w:r w:rsidRPr="001B67A9">
        <w:rPr>
          <w:rFonts w:ascii="宋体" w:hAnsi="宋体" w:cs="宋体" w:hint="eastAsia"/>
          <w:color w:val="000000"/>
          <w:sz w:val="28"/>
          <w:szCs w:val="28"/>
        </w:rPr>
        <w:t>）理念先导，专家引领，促进教师转变教育观念，确立适合新课程的学习观、教学观与课程观。</w:t>
      </w:r>
    </w:p>
    <w:p w:rsidR="005053B5" w:rsidRPr="001B67A9" w:rsidRDefault="005053B5" w:rsidP="00051CC3">
      <w:pPr>
        <w:spacing w:line="360" w:lineRule="auto"/>
        <w:ind w:firstLineChars="200" w:firstLine="31680"/>
        <w:rPr>
          <w:rFonts w:ascii="宋体" w:cs="Times New Roman"/>
          <w:color w:val="000000"/>
          <w:sz w:val="28"/>
          <w:szCs w:val="28"/>
        </w:rPr>
      </w:pPr>
      <w:r w:rsidRPr="001B67A9">
        <w:rPr>
          <w:rFonts w:ascii="宋体" w:hAnsi="宋体" w:cs="宋体" w:hint="eastAsia"/>
          <w:color w:val="000000"/>
          <w:sz w:val="28"/>
          <w:szCs w:val="28"/>
        </w:rPr>
        <w:t>第二阶段（</w:t>
      </w:r>
      <w:r w:rsidRPr="001B67A9">
        <w:rPr>
          <w:rFonts w:ascii="宋体" w:hAnsi="宋体" w:cs="宋体"/>
          <w:color w:val="000000"/>
          <w:sz w:val="28"/>
          <w:szCs w:val="28"/>
        </w:rPr>
        <w:t>2017.2—2018.9</w:t>
      </w:r>
      <w:r w:rsidRPr="001B67A9">
        <w:rPr>
          <w:rFonts w:ascii="宋体" w:hAnsi="宋体" w:cs="宋体" w:hint="eastAsia"/>
          <w:color w:val="000000"/>
          <w:sz w:val="28"/>
          <w:szCs w:val="28"/>
        </w:rPr>
        <w:t>）为课题研究的全面实施阶段。</w:t>
      </w:r>
    </w:p>
    <w:p w:rsidR="005053B5" w:rsidRPr="001B67A9" w:rsidRDefault="005053B5" w:rsidP="00051CC3">
      <w:pPr>
        <w:spacing w:line="360" w:lineRule="auto"/>
        <w:ind w:firstLineChars="200" w:firstLine="31680"/>
        <w:rPr>
          <w:rFonts w:ascii="宋体" w:cs="Times New Roman"/>
          <w:color w:val="000000"/>
          <w:sz w:val="28"/>
          <w:szCs w:val="28"/>
        </w:rPr>
      </w:pPr>
      <w:r>
        <w:rPr>
          <w:rFonts w:ascii="宋体" w:hAnsi="宋体" w:cs="宋体" w:hint="eastAsia"/>
          <w:color w:val="000000"/>
          <w:sz w:val="28"/>
          <w:szCs w:val="28"/>
        </w:rPr>
        <w:t>其中，</w:t>
      </w:r>
      <w:r w:rsidRPr="001B67A9">
        <w:rPr>
          <w:rFonts w:ascii="宋体" w:hAnsi="宋体" w:cs="宋体"/>
          <w:color w:val="000000"/>
          <w:sz w:val="28"/>
          <w:szCs w:val="28"/>
        </w:rPr>
        <w:t>2017.2——2017.7</w:t>
      </w:r>
      <w:r w:rsidRPr="001B67A9">
        <w:rPr>
          <w:rFonts w:ascii="宋体" w:hAnsi="宋体" w:cs="宋体" w:hint="eastAsia"/>
          <w:color w:val="000000"/>
          <w:sz w:val="28"/>
          <w:szCs w:val="28"/>
        </w:rPr>
        <w:t>调查研究和先进经验收集</w:t>
      </w:r>
    </w:p>
    <w:p w:rsidR="005053B5" w:rsidRDefault="005053B5" w:rsidP="00051CC3">
      <w:pPr>
        <w:ind w:firstLineChars="200" w:firstLine="31680"/>
        <w:rPr>
          <w:rFonts w:ascii="宋体" w:cs="Times New Roman"/>
          <w:color w:val="000000"/>
          <w:sz w:val="28"/>
          <w:szCs w:val="28"/>
        </w:rPr>
      </w:pPr>
      <w:r w:rsidRPr="00E94163">
        <w:rPr>
          <w:rFonts w:ascii="宋体" w:hAnsi="宋体" w:cs="宋体" w:hint="eastAsia"/>
          <w:color w:val="000000"/>
          <w:sz w:val="28"/>
          <w:szCs w:val="28"/>
        </w:rPr>
        <w:t>根据课题研究方案，深入实地</w:t>
      </w:r>
      <w:r>
        <w:rPr>
          <w:rFonts w:ascii="宋体" w:hAnsi="宋体" w:cs="宋体" w:hint="eastAsia"/>
          <w:color w:val="000000"/>
          <w:sz w:val="28"/>
          <w:szCs w:val="28"/>
        </w:rPr>
        <w:t>，</w:t>
      </w:r>
      <w:r w:rsidRPr="00E94163">
        <w:rPr>
          <w:rFonts w:ascii="宋体" w:hAnsi="宋体" w:cs="宋体" w:hint="eastAsia"/>
          <w:color w:val="000000"/>
          <w:sz w:val="28"/>
          <w:szCs w:val="28"/>
        </w:rPr>
        <w:t>开发各种调查工具，如访</w:t>
      </w:r>
      <w:r>
        <w:rPr>
          <w:rFonts w:ascii="宋体" w:hAnsi="宋体" w:cs="宋体" w:hint="eastAsia"/>
          <w:color w:val="000000"/>
          <w:sz w:val="28"/>
          <w:szCs w:val="28"/>
        </w:rPr>
        <w:t>谈提纲、调查问卷等，对初高中的生物教学进行调查和研究，特别调查目前初高中学生学习生物学科的学习兴趣，学习方法，目前初高中的</w:t>
      </w:r>
      <w:r w:rsidRPr="00E94163">
        <w:rPr>
          <w:rFonts w:ascii="宋体" w:hAnsi="宋体" w:cs="宋体" w:hint="eastAsia"/>
          <w:color w:val="000000"/>
          <w:sz w:val="28"/>
          <w:szCs w:val="28"/>
        </w:rPr>
        <w:t>办学模式、管理体制、师资状况</w:t>
      </w:r>
      <w:r>
        <w:rPr>
          <w:rFonts w:ascii="宋体" w:hAnsi="宋体" w:cs="宋体" w:hint="eastAsia"/>
          <w:color w:val="000000"/>
          <w:sz w:val="28"/>
          <w:szCs w:val="28"/>
        </w:rPr>
        <w:t>、</w:t>
      </w:r>
      <w:r w:rsidRPr="00E94163">
        <w:rPr>
          <w:rFonts w:ascii="宋体" w:hAnsi="宋体" w:cs="宋体" w:hint="eastAsia"/>
          <w:color w:val="000000"/>
          <w:sz w:val="28"/>
          <w:szCs w:val="28"/>
        </w:rPr>
        <w:t>招生情况</w:t>
      </w:r>
      <w:r>
        <w:rPr>
          <w:rFonts w:ascii="宋体" w:hAnsi="宋体" w:cs="宋体" w:hint="eastAsia"/>
          <w:color w:val="000000"/>
          <w:sz w:val="28"/>
          <w:szCs w:val="28"/>
        </w:rPr>
        <w:t>，以及目前初高中教材的比较研究，</w:t>
      </w:r>
      <w:r w:rsidRPr="00E94163">
        <w:rPr>
          <w:rFonts w:ascii="宋体" w:hAnsi="宋体" w:cs="宋体" w:hint="eastAsia"/>
          <w:color w:val="000000"/>
          <w:sz w:val="28"/>
          <w:szCs w:val="28"/>
        </w:rPr>
        <w:t>为后续研究提供参考和借鉴。</w:t>
      </w:r>
    </w:p>
    <w:p w:rsidR="005053B5" w:rsidRDefault="005053B5" w:rsidP="00051CC3">
      <w:pPr>
        <w:ind w:firstLineChars="200" w:firstLine="31680"/>
        <w:rPr>
          <w:rFonts w:ascii="宋体" w:cs="Times New Roman"/>
          <w:color w:val="000000"/>
          <w:sz w:val="28"/>
          <w:szCs w:val="28"/>
        </w:rPr>
      </w:pPr>
      <w:r>
        <w:rPr>
          <w:rFonts w:ascii="宋体" w:hAnsi="宋体" w:cs="宋体"/>
          <w:color w:val="000000"/>
          <w:sz w:val="28"/>
          <w:szCs w:val="28"/>
        </w:rPr>
        <w:t>2017.7——2018.9</w:t>
      </w:r>
      <w:r w:rsidRPr="00E94163">
        <w:rPr>
          <w:rFonts w:ascii="宋体" w:hAnsi="宋体" w:cs="宋体" w:hint="eastAsia"/>
          <w:color w:val="000000"/>
          <w:sz w:val="28"/>
          <w:szCs w:val="28"/>
        </w:rPr>
        <w:t>子课题专项研究阶段</w:t>
      </w:r>
    </w:p>
    <w:p w:rsidR="005053B5" w:rsidRPr="00E94163" w:rsidRDefault="005053B5" w:rsidP="00051CC3">
      <w:pPr>
        <w:ind w:firstLineChars="200" w:firstLine="31680"/>
        <w:rPr>
          <w:rFonts w:ascii="宋体" w:cs="Times New Roman"/>
          <w:color w:val="000000"/>
          <w:sz w:val="28"/>
          <w:szCs w:val="28"/>
        </w:rPr>
      </w:pPr>
      <w:r w:rsidRPr="00E94163">
        <w:rPr>
          <w:rFonts w:ascii="宋体" w:hAnsi="宋体" w:cs="宋体" w:hint="eastAsia"/>
          <w:color w:val="000000"/>
          <w:sz w:val="28"/>
          <w:szCs w:val="28"/>
        </w:rPr>
        <w:t>根据课题研究方案，由各子课题负责人组建各自研究小组，同时开展研究，做好研究资料的收集、整理和分享工作，定期（每季度）召开全体课题组例会，通报课题研究进展，分享阶段性研究成果，并对后续研究计划做适当调整和安排。</w:t>
      </w:r>
    </w:p>
    <w:p w:rsidR="005053B5" w:rsidRPr="006177F0" w:rsidRDefault="005053B5" w:rsidP="00051CC3">
      <w:pPr>
        <w:spacing w:line="360" w:lineRule="auto"/>
        <w:ind w:firstLineChars="200" w:firstLine="31680"/>
        <w:rPr>
          <w:rFonts w:ascii="宋体" w:cs="Times New Roman"/>
          <w:color w:val="000000"/>
          <w:sz w:val="28"/>
          <w:szCs w:val="28"/>
        </w:rPr>
      </w:pPr>
      <w:r>
        <w:rPr>
          <w:rFonts w:ascii="宋体" w:hAnsi="宋体" w:cs="宋体" w:hint="eastAsia"/>
          <w:color w:val="000000"/>
          <w:sz w:val="28"/>
          <w:szCs w:val="28"/>
        </w:rPr>
        <w:t>（</w:t>
      </w:r>
      <w:r>
        <w:rPr>
          <w:rFonts w:ascii="宋体" w:hAnsi="宋体" w:cs="宋体"/>
          <w:color w:val="000000"/>
          <w:sz w:val="28"/>
          <w:szCs w:val="28"/>
        </w:rPr>
        <w:t>3</w:t>
      </w:r>
      <w:r>
        <w:rPr>
          <w:rFonts w:ascii="宋体" w:hAnsi="宋体" w:cs="宋体" w:hint="eastAsia"/>
          <w:color w:val="000000"/>
          <w:sz w:val="28"/>
          <w:szCs w:val="28"/>
        </w:rPr>
        <w:t>）</w:t>
      </w:r>
      <w:r w:rsidRPr="006177F0">
        <w:rPr>
          <w:rFonts w:ascii="宋体" w:hAnsi="宋体" w:cs="宋体" w:hint="eastAsia"/>
          <w:color w:val="000000"/>
          <w:sz w:val="28"/>
          <w:szCs w:val="28"/>
        </w:rPr>
        <w:t>结题鉴定阶段：（</w:t>
      </w:r>
      <w:r w:rsidRPr="006177F0">
        <w:rPr>
          <w:rFonts w:ascii="宋体" w:hAnsi="宋体" w:cs="宋体"/>
          <w:color w:val="000000"/>
          <w:sz w:val="28"/>
          <w:szCs w:val="28"/>
        </w:rPr>
        <w:t>2018.9—2018.12</w:t>
      </w:r>
      <w:r w:rsidRPr="006177F0">
        <w:rPr>
          <w:rFonts w:ascii="宋体" w:hAnsi="宋体" w:cs="宋体" w:hint="eastAsia"/>
          <w:color w:val="000000"/>
          <w:sz w:val="28"/>
          <w:szCs w:val="28"/>
        </w:rPr>
        <w:t>）</w:t>
      </w:r>
    </w:p>
    <w:p w:rsidR="005053B5" w:rsidRPr="006177F0" w:rsidRDefault="005053B5" w:rsidP="00051CC3">
      <w:pPr>
        <w:spacing w:line="360" w:lineRule="auto"/>
        <w:ind w:firstLineChars="200" w:firstLine="31680"/>
        <w:rPr>
          <w:rFonts w:ascii="宋体" w:cs="Times New Roman"/>
          <w:color w:val="000000"/>
          <w:sz w:val="28"/>
          <w:szCs w:val="28"/>
        </w:rPr>
      </w:pPr>
      <w:r w:rsidRPr="006177F0">
        <w:rPr>
          <w:rFonts w:ascii="宋体" w:hAnsi="宋体" w:cs="宋体" w:hint="eastAsia"/>
          <w:color w:val="000000"/>
          <w:sz w:val="28"/>
          <w:szCs w:val="28"/>
        </w:rPr>
        <w:t>各子课题完成子课题研究报告，总课题组系统梳理各项研究成果，形成结题报告和研究工作报告；总结并提炼具有代表性的阶段研究成果，并在相关刊物上发表；邀请相关专家，召开课题结题论证会，对课题研究的成果、过程、价值、意义、问题及后续研究的可能空间进行全面分析和评估；按要求，提交课题研究结题材料，接受上级课题管理部门的审核和鉴定。</w:t>
      </w:r>
    </w:p>
    <w:p w:rsidR="005053B5" w:rsidRPr="005B2991" w:rsidRDefault="005053B5" w:rsidP="00051CC3">
      <w:pPr>
        <w:pStyle w:val="Heading2"/>
        <w:ind w:firstLineChars="200" w:firstLine="31680"/>
        <w:rPr>
          <w:rFonts w:ascii="楷体" w:eastAsia="楷体" w:hAnsi="楷体" w:cs="Times New Roman"/>
          <w:b w:val="0"/>
          <w:bCs w:val="0"/>
          <w:color w:val="000000"/>
          <w:sz w:val="28"/>
          <w:szCs w:val="28"/>
        </w:rPr>
      </w:pPr>
      <w:bookmarkStart w:id="18" w:name="_Toc449423110"/>
      <w:r w:rsidRPr="005B2991">
        <w:rPr>
          <w:rFonts w:ascii="楷体" w:eastAsia="楷体" w:hAnsi="楷体" w:cs="楷体"/>
          <w:b w:val="0"/>
          <w:bCs w:val="0"/>
          <w:color w:val="000000"/>
          <w:sz w:val="28"/>
          <w:szCs w:val="28"/>
        </w:rPr>
        <w:t xml:space="preserve">3. </w:t>
      </w:r>
      <w:r w:rsidRPr="005B2991">
        <w:rPr>
          <w:rFonts w:ascii="楷体" w:eastAsia="楷体" w:hAnsi="楷体" w:cs="楷体" w:hint="eastAsia"/>
          <w:b w:val="0"/>
          <w:bCs w:val="0"/>
          <w:color w:val="000000"/>
          <w:sz w:val="28"/>
          <w:szCs w:val="28"/>
        </w:rPr>
        <w:t>研究方法</w:t>
      </w:r>
      <w:bookmarkEnd w:id="18"/>
    </w:p>
    <w:p w:rsidR="005053B5" w:rsidRDefault="005053B5" w:rsidP="00D75BC1">
      <w:pPr>
        <w:ind w:firstLineChars="200" w:firstLine="31680"/>
        <w:rPr>
          <w:rFonts w:ascii="宋体" w:cs="Times New Roman"/>
          <w:color w:val="000000"/>
          <w:sz w:val="28"/>
          <w:szCs w:val="28"/>
        </w:rPr>
      </w:pPr>
      <w:r w:rsidRPr="00E94163">
        <w:rPr>
          <w:rFonts w:ascii="宋体" w:hAnsi="宋体" w:cs="宋体" w:hint="eastAsia"/>
          <w:color w:val="000000"/>
          <w:sz w:val="28"/>
          <w:szCs w:val="28"/>
        </w:rPr>
        <w:t>根据研究内容和主题的不同，本研究主要采用如下研究方法：</w:t>
      </w:r>
      <w:bookmarkStart w:id="19" w:name="_Toc449423111"/>
    </w:p>
    <w:p w:rsidR="005053B5" w:rsidRDefault="005053B5" w:rsidP="00051CC3">
      <w:pPr>
        <w:ind w:firstLineChars="200" w:firstLine="31680"/>
        <w:rPr>
          <w:rFonts w:ascii="宋体" w:cs="Times New Roman"/>
          <w:color w:val="000000"/>
          <w:sz w:val="28"/>
          <w:szCs w:val="28"/>
        </w:rPr>
      </w:pPr>
      <w:r w:rsidRPr="00555D98">
        <w:rPr>
          <w:rFonts w:ascii="宋体" w:hAnsi="宋体" w:cs="宋体" w:hint="eastAsia"/>
          <w:color w:val="000000"/>
          <w:sz w:val="28"/>
          <w:szCs w:val="28"/>
        </w:rPr>
        <w:t>（</w:t>
      </w:r>
      <w:r w:rsidRPr="00555D98">
        <w:rPr>
          <w:rFonts w:ascii="宋体" w:hAnsi="宋体" w:cs="宋体"/>
          <w:color w:val="000000"/>
          <w:sz w:val="28"/>
          <w:szCs w:val="28"/>
        </w:rPr>
        <w:t>1</w:t>
      </w:r>
      <w:r w:rsidRPr="00555D98">
        <w:rPr>
          <w:rFonts w:ascii="宋体" w:hAnsi="宋体" w:cs="宋体" w:hint="eastAsia"/>
          <w:color w:val="000000"/>
          <w:sz w:val="28"/>
          <w:szCs w:val="28"/>
        </w:rPr>
        <w:t>）行动研究法：教师将行动和研究结合起来，以“对行动进行研究，以研究促进行动”为基本方法，反思自己的教学行为，积极探索学习进阶的教学模式，同时积极做好生物教师教学的校本培训与实践研究。</w:t>
      </w:r>
    </w:p>
    <w:p w:rsidR="005053B5" w:rsidRDefault="005053B5" w:rsidP="00051CC3">
      <w:pPr>
        <w:ind w:firstLineChars="200" w:firstLine="31680"/>
        <w:rPr>
          <w:rFonts w:ascii="宋体" w:cs="Times New Roman"/>
          <w:color w:val="000000"/>
          <w:sz w:val="28"/>
          <w:szCs w:val="28"/>
        </w:rPr>
      </w:pPr>
      <w:r w:rsidRPr="00555D98">
        <w:rPr>
          <w:rFonts w:ascii="宋体" w:hAnsi="宋体" w:cs="宋体" w:hint="eastAsia"/>
          <w:color w:val="000000"/>
          <w:sz w:val="28"/>
          <w:szCs w:val="28"/>
        </w:rPr>
        <w:t>（</w:t>
      </w:r>
      <w:r w:rsidRPr="00555D98">
        <w:rPr>
          <w:rFonts w:ascii="宋体" w:hAnsi="宋体" w:cs="宋体"/>
          <w:color w:val="000000"/>
          <w:sz w:val="28"/>
          <w:szCs w:val="28"/>
        </w:rPr>
        <w:t>2</w:t>
      </w:r>
      <w:r w:rsidRPr="00555D98">
        <w:rPr>
          <w:rFonts w:ascii="宋体" w:hAnsi="宋体" w:cs="宋体" w:hint="eastAsia"/>
          <w:color w:val="000000"/>
          <w:sz w:val="28"/>
          <w:szCs w:val="28"/>
        </w:rPr>
        <w:t>）文献资料法：查阅文献，通过</w:t>
      </w:r>
      <w:r w:rsidRPr="00555D98">
        <w:rPr>
          <w:rFonts w:ascii="宋体" w:hAnsi="宋体" w:cs="宋体"/>
          <w:color w:val="000000"/>
          <w:sz w:val="28"/>
          <w:szCs w:val="28"/>
        </w:rPr>
        <w:t>Internet</w:t>
      </w:r>
      <w:r w:rsidRPr="00555D98">
        <w:rPr>
          <w:rFonts w:ascii="宋体" w:hAnsi="宋体" w:cs="宋体" w:hint="eastAsia"/>
          <w:color w:val="000000"/>
          <w:sz w:val="28"/>
          <w:szCs w:val="28"/>
        </w:rPr>
        <w:t>查阅资料，借鉴和运用已有的研究成果和方法。研究国内外教育专家有关“初高中生物教学衔接策略”及其他学科初高中衔接方面的文献资料，为本课题的实施寻找有价值的理论根据和实践经验。</w:t>
      </w:r>
    </w:p>
    <w:p w:rsidR="005053B5" w:rsidRDefault="005053B5" w:rsidP="00051CC3">
      <w:pPr>
        <w:ind w:firstLineChars="200" w:firstLine="31680"/>
        <w:rPr>
          <w:rFonts w:ascii="宋体" w:cs="Times New Roman"/>
          <w:color w:val="000000"/>
          <w:sz w:val="28"/>
          <w:szCs w:val="28"/>
        </w:rPr>
      </w:pPr>
      <w:r w:rsidRPr="00555D98">
        <w:rPr>
          <w:rFonts w:ascii="宋体" w:hAnsi="宋体" w:cs="宋体" w:hint="eastAsia"/>
          <w:color w:val="000000"/>
          <w:sz w:val="28"/>
          <w:szCs w:val="28"/>
        </w:rPr>
        <w:t>（</w:t>
      </w:r>
      <w:r w:rsidRPr="00555D98">
        <w:rPr>
          <w:rFonts w:ascii="宋体" w:hAnsi="宋体" w:cs="宋体"/>
          <w:color w:val="000000"/>
          <w:sz w:val="28"/>
          <w:szCs w:val="28"/>
        </w:rPr>
        <w:t>3</w:t>
      </w:r>
      <w:r w:rsidRPr="00555D98">
        <w:rPr>
          <w:rFonts w:ascii="宋体" w:hAnsi="宋体" w:cs="宋体" w:hint="eastAsia"/>
          <w:color w:val="000000"/>
          <w:sz w:val="28"/>
          <w:szCs w:val="28"/>
        </w:rPr>
        <w:t>）经验总结法：收集相关资料，学习理论，研究初高中相关课程标准、课程内容、教材体系。</w:t>
      </w:r>
    </w:p>
    <w:p w:rsidR="005053B5" w:rsidRPr="006177F0" w:rsidRDefault="005053B5" w:rsidP="00051CC3">
      <w:pPr>
        <w:ind w:firstLineChars="200" w:firstLine="31680"/>
        <w:rPr>
          <w:rFonts w:ascii="宋体" w:cs="Times New Roman"/>
          <w:color w:val="000000"/>
          <w:sz w:val="28"/>
          <w:szCs w:val="28"/>
        </w:rPr>
      </w:pPr>
      <w:r w:rsidRPr="00555D98">
        <w:rPr>
          <w:rFonts w:ascii="宋体" w:hAnsi="宋体" w:cs="宋体" w:hint="eastAsia"/>
          <w:color w:val="000000"/>
          <w:sz w:val="28"/>
          <w:szCs w:val="28"/>
        </w:rPr>
        <w:t>（</w:t>
      </w:r>
      <w:r w:rsidRPr="00555D98">
        <w:rPr>
          <w:rFonts w:ascii="宋体" w:hAnsi="宋体" w:cs="宋体"/>
          <w:color w:val="000000"/>
          <w:sz w:val="28"/>
          <w:szCs w:val="28"/>
        </w:rPr>
        <w:t>4</w:t>
      </w:r>
      <w:r w:rsidRPr="00555D98">
        <w:rPr>
          <w:rFonts w:ascii="宋体" w:hAnsi="宋体" w:cs="宋体" w:hint="eastAsia"/>
          <w:color w:val="000000"/>
          <w:sz w:val="28"/>
          <w:szCs w:val="28"/>
        </w:rPr>
        <w:t>）调查研究法：针对初中及高一新生设计各类问卷，进行问卷调查统计、座谈</w:t>
      </w:r>
      <w:r w:rsidRPr="00555D98">
        <w:rPr>
          <w:rFonts w:ascii="宋体" w:hAnsi="宋体" w:cs="宋体"/>
          <w:color w:val="000000"/>
          <w:sz w:val="28"/>
          <w:szCs w:val="28"/>
        </w:rPr>
        <w:t xml:space="preserve"> </w:t>
      </w:r>
      <w:r>
        <w:rPr>
          <w:rFonts w:ascii="宋体" w:hAnsi="宋体" w:cs="宋体" w:hint="eastAsia"/>
          <w:color w:val="000000"/>
          <w:sz w:val="28"/>
          <w:szCs w:val="28"/>
        </w:rPr>
        <w:t>。</w:t>
      </w:r>
    </w:p>
    <w:p w:rsidR="005053B5" w:rsidRPr="006177F0" w:rsidRDefault="005053B5" w:rsidP="00051CC3">
      <w:pPr>
        <w:pStyle w:val="Heading1"/>
        <w:ind w:firstLineChars="200" w:firstLine="31680"/>
        <w:rPr>
          <w:rFonts w:ascii="黑体" w:eastAsia="黑体" w:hAnsi="黑体" w:cs="Times New Roman"/>
          <w:b w:val="0"/>
          <w:bCs w:val="0"/>
          <w:color w:val="000000"/>
          <w:sz w:val="28"/>
          <w:szCs w:val="28"/>
        </w:rPr>
      </w:pPr>
      <w:r w:rsidRPr="006177F0">
        <w:rPr>
          <w:rFonts w:ascii="黑体" w:eastAsia="黑体" w:hAnsi="黑体" w:cs="黑体" w:hint="eastAsia"/>
          <w:b w:val="0"/>
          <w:bCs w:val="0"/>
          <w:color w:val="000000"/>
          <w:sz w:val="28"/>
          <w:szCs w:val="28"/>
        </w:rPr>
        <w:t>六、主要观点与可能的创新之处</w:t>
      </w:r>
      <w:bookmarkEnd w:id="19"/>
    </w:p>
    <w:p w:rsidR="005053B5" w:rsidRPr="005B2991" w:rsidRDefault="005053B5" w:rsidP="00051CC3">
      <w:pPr>
        <w:pStyle w:val="Heading2"/>
        <w:ind w:firstLineChars="200" w:firstLine="31680"/>
        <w:rPr>
          <w:rFonts w:ascii="楷体" w:eastAsia="楷体" w:hAnsi="楷体" w:cs="Times New Roman"/>
          <w:b w:val="0"/>
          <w:bCs w:val="0"/>
          <w:color w:val="000000"/>
          <w:kern w:val="0"/>
          <w:sz w:val="28"/>
          <w:szCs w:val="28"/>
        </w:rPr>
      </w:pPr>
      <w:bookmarkStart w:id="20" w:name="_Toc449423112"/>
      <w:r w:rsidRPr="005B2991">
        <w:rPr>
          <w:rFonts w:ascii="楷体" w:eastAsia="楷体" w:hAnsi="楷体" w:cs="楷体"/>
          <w:b w:val="0"/>
          <w:bCs w:val="0"/>
          <w:color w:val="000000"/>
          <w:kern w:val="0"/>
          <w:sz w:val="28"/>
          <w:szCs w:val="28"/>
        </w:rPr>
        <w:t xml:space="preserve">1. </w:t>
      </w:r>
      <w:r w:rsidRPr="005B2991">
        <w:rPr>
          <w:rFonts w:ascii="楷体" w:eastAsia="楷体" w:hAnsi="楷体" w:cs="楷体" w:hint="eastAsia"/>
          <w:b w:val="0"/>
          <w:bCs w:val="0"/>
          <w:color w:val="000000"/>
          <w:kern w:val="0"/>
          <w:sz w:val="28"/>
          <w:szCs w:val="28"/>
        </w:rPr>
        <w:t>主要观点</w:t>
      </w:r>
      <w:bookmarkEnd w:id="20"/>
    </w:p>
    <w:p w:rsidR="005053B5" w:rsidRDefault="005053B5" w:rsidP="00D75BC1">
      <w:pPr>
        <w:ind w:firstLineChars="200" w:firstLine="31680"/>
        <w:rPr>
          <w:rFonts w:ascii="宋体" w:cs="Times New Roman"/>
          <w:color w:val="000000"/>
          <w:kern w:val="0"/>
          <w:sz w:val="28"/>
          <w:szCs w:val="28"/>
        </w:rPr>
      </w:pPr>
      <w:bookmarkStart w:id="21" w:name="_Toc449423113"/>
      <w:r>
        <w:rPr>
          <w:rFonts w:ascii="宋体" w:hAnsi="宋体" w:cs="宋体"/>
          <w:color w:val="000000"/>
          <w:kern w:val="0"/>
          <w:sz w:val="28"/>
          <w:szCs w:val="28"/>
        </w:rPr>
        <w:t>(1)</w:t>
      </w:r>
      <w:r w:rsidRPr="00555D98">
        <w:rPr>
          <w:rFonts w:ascii="宋体" w:hAnsi="宋体" w:cs="宋体" w:hint="eastAsia"/>
          <w:color w:val="000000"/>
          <w:kern w:val="0"/>
          <w:sz w:val="28"/>
          <w:szCs w:val="28"/>
        </w:rPr>
        <w:t>调查了解本区域初、高中生物教学的现状，可为研究初、高中生物教学的学习进阶奠定坚实基础；</w:t>
      </w:r>
    </w:p>
    <w:p w:rsidR="005053B5" w:rsidRDefault="005053B5" w:rsidP="00051CC3">
      <w:pPr>
        <w:ind w:firstLineChars="200" w:firstLine="31680"/>
        <w:rPr>
          <w:rFonts w:ascii="宋体" w:cs="Times New Roman"/>
          <w:color w:val="000000"/>
          <w:kern w:val="0"/>
          <w:sz w:val="28"/>
          <w:szCs w:val="28"/>
        </w:rPr>
      </w:pPr>
      <w:r w:rsidRPr="00DB3246">
        <w:rPr>
          <w:rFonts w:ascii="宋体" w:hAnsi="宋体" w:cs="宋体"/>
          <w:color w:val="000000"/>
          <w:kern w:val="0"/>
          <w:sz w:val="28"/>
          <w:szCs w:val="28"/>
        </w:rPr>
        <w:t>(2)</w:t>
      </w:r>
      <w:r w:rsidRPr="00555D98">
        <w:rPr>
          <w:rFonts w:ascii="宋体" w:hAnsi="宋体" w:cs="宋体"/>
          <w:color w:val="000000"/>
          <w:kern w:val="0"/>
          <w:sz w:val="28"/>
          <w:szCs w:val="28"/>
        </w:rPr>
        <w:t xml:space="preserve"> </w:t>
      </w:r>
      <w:r w:rsidRPr="00555D98">
        <w:rPr>
          <w:rFonts w:ascii="宋体" w:hAnsi="宋体" w:cs="宋体" w:hint="eastAsia"/>
          <w:color w:val="000000"/>
          <w:kern w:val="0"/>
          <w:sz w:val="28"/>
          <w:szCs w:val="28"/>
        </w:rPr>
        <w:t>对初、高中生物学课程标准、生物学思想、生物学核心概念与科学探究、批判性思维、教学策略、学生的生物学学习方法、科学素养的培养、评价等方面的进阶研究，能为初、高中生物学习进阶的研究提供事实支持，亦可为优化初、高中生物教学的衔接提供借鉴思路。</w:t>
      </w:r>
    </w:p>
    <w:p w:rsidR="005053B5" w:rsidRDefault="005053B5" w:rsidP="00051CC3">
      <w:pPr>
        <w:ind w:firstLineChars="200" w:firstLine="31680"/>
        <w:rPr>
          <w:rFonts w:ascii="宋体" w:cs="Times New Roman"/>
          <w:color w:val="000000"/>
          <w:kern w:val="0"/>
          <w:sz w:val="28"/>
          <w:szCs w:val="28"/>
        </w:rPr>
      </w:pPr>
      <w:r w:rsidRPr="00DB3246">
        <w:rPr>
          <w:rFonts w:ascii="宋体" w:hAnsi="宋体" w:cs="宋体"/>
          <w:color w:val="000000"/>
          <w:kern w:val="0"/>
          <w:sz w:val="28"/>
          <w:szCs w:val="28"/>
        </w:rPr>
        <w:t>(3)</w:t>
      </w:r>
      <w:r w:rsidRPr="00555D98">
        <w:rPr>
          <w:rFonts w:ascii="宋体" w:hAnsi="宋体" w:cs="宋体"/>
          <w:color w:val="000000"/>
          <w:kern w:val="0"/>
          <w:sz w:val="28"/>
          <w:szCs w:val="28"/>
        </w:rPr>
        <w:t xml:space="preserve"> </w:t>
      </w:r>
      <w:r w:rsidRPr="00555D98">
        <w:rPr>
          <w:rFonts w:ascii="宋体" w:hAnsi="宋体" w:cs="宋体" w:hint="eastAsia"/>
          <w:color w:val="000000"/>
          <w:kern w:val="0"/>
          <w:sz w:val="28"/>
          <w:szCs w:val="28"/>
        </w:rPr>
        <w:t>基于教师专业素养提升的初、高中生物师资一体化培养模式的实践研究，能有效拓展中学生物教师的视野，提升教师的课堂教学和评价的水平和能力，优化教师对初、高中生物教学衔接的应用策略。</w:t>
      </w:r>
    </w:p>
    <w:p w:rsidR="005053B5" w:rsidRDefault="005053B5" w:rsidP="00051CC3">
      <w:pPr>
        <w:ind w:firstLineChars="200" w:firstLine="31680"/>
        <w:rPr>
          <w:rFonts w:ascii="宋体" w:cs="Times New Roman"/>
          <w:color w:val="000000"/>
          <w:kern w:val="0"/>
          <w:sz w:val="28"/>
          <w:szCs w:val="28"/>
        </w:rPr>
      </w:pPr>
      <w:r w:rsidRPr="00555D98">
        <w:rPr>
          <w:rFonts w:ascii="宋体" w:hAnsi="宋体" w:cs="宋体" w:hint="eastAsia"/>
          <w:color w:val="000000"/>
          <w:kern w:val="0"/>
          <w:sz w:val="28"/>
          <w:szCs w:val="28"/>
        </w:rPr>
        <w:t>目前对于生物教学的初高中课程的学习进阶这一方面的研究还比较少。高中生物教学苦于课时少，任务重，如何有效地为高一学生夯实初中生物学基础是很多一线生物学教师所关注的。因此，</w:t>
      </w:r>
      <w:r w:rsidRPr="00555D98">
        <w:rPr>
          <w:rFonts w:ascii="宋体" w:hAnsi="宋体" w:cs="宋体"/>
          <w:color w:val="000000"/>
          <w:kern w:val="0"/>
          <w:sz w:val="28"/>
          <w:szCs w:val="28"/>
        </w:rPr>
        <w:t xml:space="preserve"> </w:t>
      </w:r>
      <w:r w:rsidRPr="00555D98">
        <w:rPr>
          <w:rFonts w:ascii="宋体" w:hAnsi="宋体" w:cs="宋体" w:hint="eastAsia"/>
          <w:color w:val="000000"/>
          <w:kern w:val="0"/>
          <w:sz w:val="28"/>
          <w:szCs w:val="28"/>
        </w:rPr>
        <w:t>基于核心素养的提升，如何搭建初高中生物教学的衔接桥梁，就显得尤为迫切和重要。</w:t>
      </w:r>
    </w:p>
    <w:p w:rsidR="005053B5" w:rsidRDefault="005053B5" w:rsidP="00D75BC1">
      <w:pPr>
        <w:ind w:firstLineChars="200" w:firstLine="31680"/>
        <w:rPr>
          <w:rFonts w:ascii="楷体" w:eastAsia="楷体" w:hAnsi="楷体" w:cs="Times New Roman"/>
          <w:color w:val="000000"/>
          <w:kern w:val="0"/>
          <w:sz w:val="28"/>
          <w:szCs w:val="28"/>
        </w:rPr>
      </w:pPr>
      <w:r w:rsidRPr="005B2991">
        <w:rPr>
          <w:rFonts w:ascii="楷体" w:eastAsia="楷体" w:hAnsi="楷体" w:cs="楷体"/>
          <w:color w:val="000000"/>
          <w:kern w:val="0"/>
          <w:sz w:val="28"/>
          <w:szCs w:val="28"/>
        </w:rPr>
        <w:t xml:space="preserve">2. </w:t>
      </w:r>
      <w:r w:rsidRPr="005B2991">
        <w:rPr>
          <w:rFonts w:ascii="楷体" w:eastAsia="楷体" w:hAnsi="楷体" w:cs="楷体" w:hint="eastAsia"/>
          <w:color w:val="000000"/>
          <w:kern w:val="0"/>
          <w:sz w:val="28"/>
          <w:szCs w:val="28"/>
        </w:rPr>
        <w:t>创新之处</w:t>
      </w:r>
      <w:bookmarkStart w:id="22" w:name="_Toc449423114"/>
      <w:bookmarkEnd w:id="21"/>
    </w:p>
    <w:p w:rsidR="005053B5" w:rsidRDefault="005053B5" w:rsidP="00051CC3">
      <w:pPr>
        <w:ind w:firstLineChars="200" w:firstLine="31680"/>
        <w:rPr>
          <w:rFonts w:ascii="宋体" w:cs="Times New Roman"/>
          <w:color w:val="000000"/>
          <w:kern w:val="0"/>
          <w:sz w:val="28"/>
          <w:szCs w:val="28"/>
        </w:rPr>
      </w:pPr>
      <w:r w:rsidRPr="00DB3246">
        <w:rPr>
          <w:rFonts w:ascii="宋体" w:hAnsi="宋体" w:cs="宋体"/>
          <w:color w:val="000000"/>
          <w:kern w:val="0"/>
          <w:sz w:val="28"/>
          <w:szCs w:val="28"/>
        </w:rPr>
        <w:t>(1)</w:t>
      </w:r>
      <w:r w:rsidRPr="00555D98">
        <w:rPr>
          <w:rFonts w:ascii="宋体" w:hAnsi="宋体" w:cs="宋体" w:hint="eastAsia"/>
          <w:color w:val="000000"/>
          <w:kern w:val="0"/>
          <w:sz w:val="28"/>
          <w:szCs w:val="28"/>
        </w:rPr>
        <w:t>从查阅的相关资料来看，有关生物课程进阶的研究不多，对于课程标准进阶来说，大部分都是进行对比，而没有深入探讨进阶的内容及其背后的原因。从研究的内容来看，对于教材的共性介绍的多，对于特点的分析较少，进阶内容的分析较少，同阶段的比较研究较多，不同阶段的研究较少，或仅就某个年级的教材进行比较分析，而对于整个初高中阶段教材进行统一分析的较少，对于初、高中的进阶研究，大多站在学习内容和学生认知规律层面思考问题，对于初、高中生物教师培养模式的系统化、进阶式研究鲜有发现。本课题的研究旨在让学生提升核心素养，很快完成从初中生物的浅层次学习到高中生物的模块专题式学习、抽象理解为主的深层次学习。</w:t>
      </w:r>
    </w:p>
    <w:p w:rsidR="005053B5" w:rsidRDefault="005053B5" w:rsidP="00051CC3">
      <w:pPr>
        <w:ind w:firstLineChars="200" w:firstLine="31680"/>
        <w:rPr>
          <w:rFonts w:ascii="宋体" w:cs="Times New Roman"/>
          <w:color w:val="000000"/>
          <w:kern w:val="0"/>
          <w:sz w:val="28"/>
          <w:szCs w:val="28"/>
        </w:rPr>
      </w:pPr>
      <w:r w:rsidRPr="00DB3246">
        <w:rPr>
          <w:rFonts w:ascii="宋体" w:hAnsi="宋体" w:cs="宋体"/>
          <w:color w:val="000000"/>
          <w:kern w:val="0"/>
          <w:sz w:val="28"/>
          <w:szCs w:val="28"/>
        </w:rPr>
        <w:t>(2)</w:t>
      </w:r>
      <w:r w:rsidRPr="00555D98">
        <w:rPr>
          <w:rFonts w:ascii="宋体" w:hAnsi="宋体" w:cs="宋体" w:hint="eastAsia"/>
          <w:color w:val="000000"/>
          <w:kern w:val="0"/>
          <w:sz w:val="28"/>
          <w:szCs w:val="28"/>
        </w:rPr>
        <w:t>本课题研究对学生多元化的评价标准，引入互联网</w:t>
      </w:r>
      <w:r w:rsidRPr="00555D98">
        <w:rPr>
          <w:rFonts w:ascii="宋体" w:hAnsi="宋体" w:cs="宋体"/>
          <w:color w:val="000000"/>
          <w:kern w:val="0"/>
          <w:sz w:val="28"/>
          <w:szCs w:val="28"/>
        </w:rPr>
        <w:t>+</w:t>
      </w:r>
      <w:r w:rsidRPr="00555D98">
        <w:rPr>
          <w:rFonts w:ascii="宋体" w:hAnsi="宋体" w:cs="宋体" w:hint="eastAsia"/>
          <w:color w:val="000000"/>
          <w:kern w:val="0"/>
          <w:sz w:val="28"/>
          <w:szCs w:val="28"/>
        </w:rPr>
        <w:t>时代的考试和评价，不再是单一的考试评价。教育工作的相关者都是评价的主体，同时也都是评价的对象。社会各阶层也将更容易通过网络介入对教育的评价，使教育工作得到更及时的监控和反馈。伴随学生成长的教育大数据，将充分体现学生的学习过程和综合素质，并为学生的职业规划和价值实现提供决策参考。</w:t>
      </w:r>
    </w:p>
    <w:p w:rsidR="005053B5" w:rsidRDefault="005053B5" w:rsidP="00051CC3">
      <w:pPr>
        <w:ind w:firstLineChars="200" w:firstLine="31680"/>
        <w:rPr>
          <w:rFonts w:ascii="宋体" w:cs="Times New Roman"/>
          <w:color w:val="000000"/>
          <w:kern w:val="0"/>
          <w:sz w:val="28"/>
          <w:szCs w:val="28"/>
        </w:rPr>
      </w:pPr>
      <w:r w:rsidRPr="00DB3246">
        <w:rPr>
          <w:rFonts w:ascii="宋体" w:hAnsi="宋体" w:cs="宋体"/>
          <w:color w:val="000000"/>
          <w:kern w:val="0"/>
          <w:sz w:val="28"/>
          <w:szCs w:val="28"/>
        </w:rPr>
        <w:t>(3)</w:t>
      </w:r>
      <w:r w:rsidRPr="00555D98">
        <w:rPr>
          <w:rFonts w:ascii="宋体" w:hAnsi="宋体" w:cs="宋体" w:hint="eastAsia"/>
          <w:color w:val="000000"/>
          <w:kern w:val="0"/>
          <w:sz w:val="28"/>
          <w:szCs w:val="28"/>
        </w:rPr>
        <w:t>本课题在学校原有的基础上，进一步加强课程资源建设，充分挖掘并有效利用校内外课程资源，实现基础教育的课程目标，提高学校的教学质量和办学水平，促进学生有个性的全面发展。因地制宜地开发和利用各种课程资源，为创造性地实施高中新课程提供强有力的资源保障。以满足学校和教师的需要，满足学生多样化发展的需要，促进课程与生活、课程与社会的联系，都有重大的实践意义，同时对于学校课程建设与校本课程开发，以及教师课程意识与课程开发能力的提高，具有很大的推动作用。</w:t>
      </w:r>
    </w:p>
    <w:p w:rsidR="005053B5" w:rsidRDefault="005053B5" w:rsidP="00051CC3">
      <w:pPr>
        <w:ind w:firstLineChars="200" w:firstLine="31680"/>
        <w:rPr>
          <w:rFonts w:ascii="宋体" w:cs="Times New Roman"/>
          <w:b/>
          <w:bCs/>
          <w:color w:val="000000"/>
          <w:kern w:val="0"/>
          <w:sz w:val="28"/>
          <w:szCs w:val="28"/>
        </w:rPr>
      </w:pPr>
      <w:r w:rsidRPr="00DB3246">
        <w:rPr>
          <w:rFonts w:ascii="宋体" w:hAnsi="宋体" w:cs="宋体"/>
          <w:color w:val="000000"/>
          <w:kern w:val="0"/>
          <w:sz w:val="28"/>
          <w:szCs w:val="28"/>
        </w:rPr>
        <w:t>(4)</w:t>
      </w:r>
      <w:r w:rsidRPr="00555D98">
        <w:rPr>
          <w:rFonts w:ascii="宋体" w:hAnsi="宋体" w:cs="宋体" w:hint="eastAsia"/>
          <w:color w:val="000000"/>
          <w:kern w:val="0"/>
          <w:sz w:val="28"/>
          <w:szCs w:val="28"/>
        </w:rPr>
        <w:t>本课题是教育部提出“核心素养”概念后对初高中生物学习进阶进行研究。首先将核心素养的要求和理念和初、高中生物学习进阶结合，具有一定的创新性。</w:t>
      </w:r>
    </w:p>
    <w:p w:rsidR="005053B5" w:rsidRDefault="005053B5" w:rsidP="00051CC3">
      <w:pPr>
        <w:pStyle w:val="Heading2"/>
        <w:ind w:firstLineChars="200" w:firstLine="31680"/>
        <w:rPr>
          <w:rFonts w:ascii="黑体" w:eastAsia="黑体" w:hAnsi="黑体" w:cs="Times New Roman"/>
          <w:b w:val="0"/>
          <w:bCs w:val="0"/>
          <w:color w:val="000000"/>
          <w:sz w:val="28"/>
          <w:szCs w:val="28"/>
        </w:rPr>
      </w:pPr>
      <w:r>
        <w:rPr>
          <w:rFonts w:ascii="黑体" w:eastAsia="黑体" w:hAnsi="黑体" w:cs="黑体" w:hint="eastAsia"/>
          <w:color w:val="000000"/>
          <w:sz w:val="28"/>
          <w:szCs w:val="28"/>
        </w:rPr>
        <w:t>七</w:t>
      </w:r>
      <w:r w:rsidRPr="005B2991">
        <w:rPr>
          <w:rFonts w:ascii="黑体" w:eastAsia="黑体" w:hAnsi="黑体" w:cs="黑体" w:hint="eastAsia"/>
          <w:color w:val="000000"/>
          <w:sz w:val="28"/>
          <w:szCs w:val="28"/>
        </w:rPr>
        <w:t>、</w:t>
      </w:r>
      <w:r w:rsidRPr="005B2991">
        <w:rPr>
          <w:rFonts w:ascii="黑体" w:eastAsia="黑体" w:hAnsi="黑体" w:cs="黑体" w:hint="eastAsia"/>
          <w:b w:val="0"/>
          <w:bCs w:val="0"/>
          <w:color w:val="000000"/>
          <w:sz w:val="28"/>
          <w:szCs w:val="28"/>
        </w:rPr>
        <w:t>预期研究成果</w:t>
      </w:r>
      <w:bookmarkEnd w:id="22"/>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438"/>
        <w:gridCol w:w="5402"/>
        <w:gridCol w:w="1180"/>
        <w:gridCol w:w="1906"/>
      </w:tblGrid>
      <w:tr w:rsidR="005053B5" w:rsidRPr="00312B3F">
        <w:trPr>
          <w:trHeight w:val="566"/>
        </w:trPr>
        <w:tc>
          <w:tcPr>
            <w:tcW w:w="1438" w:type="dxa"/>
            <w:tcBorders>
              <w:top w:val="single" w:sz="4" w:space="0" w:color="auto"/>
              <w:left w:val="single" w:sz="4" w:space="0" w:color="auto"/>
            </w:tcBorders>
          </w:tcPr>
          <w:p w:rsidR="005053B5" w:rsidRPr="00312B3F" w:rsidRDefault="005053B5" w:rsidP="005053B5">
            <w:pPr>
              <w:spacing w:line="300" w:lineRule="exact"/>
              <w:ind w:rightChars="-51" w:right="31680"/>
              <w:rPr>
                <w:rFonts w:ascii="宋体" w:cs="宋体"/>
                <w:b/>
                <w:bCs/>
              </w:rPr>
            </w:pPr>
          </w:p>
        </w:tc>
        <w:tc>
          <w:tcPr>
            <w:tcW w:w="5402" w:type="dxa"/>
            <w:tcBorders>
              <w:top w:val="single" w:sz="4" w:space="0" w:color="auto"/>
            </w:tcBorders>
            <w:vAlign w:val="center"/>
          </w:tcPr>
          <w:p w:rsidR="005053B5" w:rsidRPr="00312B3F" w:rsidRDefault="005053B5" w:rsidP="005053B5">
            <w:pPr>
              <w:spacing w:line="300" w:lineRule="exact"/>
              <w:ind w:rightChars="-51" w:right="31680"/>
              <w:jc w:val="center"/>
              <w:rPr>
                <w:rFonts w:ascii="宋体" w:cs="宋体"/>
              </w:rPr>
            </w:pPr>
            <w:r w:rsidRPr="00312B3F">
              <w:rPr>
                <w:rFonts w:ascii="宋体" w:hAnsi="宋体" w:cs="宋体" w:hint="eastAsia"/>
              </w:rPr>
              <w:t>成果名称</w:t>
            </w:r>
          </w:p>
        </w:tc>
        <w:tc>
          <w:tcPr>
            <w:tcW w:w="1180" w:type="dxa"/>
            <w:tcBorders>
              <w:top w:val="single" w:sz="4" w:space="0" w:color="auto"/>
            </w:tcBorders>
            <w:vAlign w:val="center"/>
          </w:tcPr>
          <w:p w:rsidR="005053B5" w:rsidRPr="00312B3F" w:rsidRDefault="005053B5" w:rsidP="005053B5">
            <w:pPr>
              <w:spacing w:line="300" w:lineRule="exact"/>
              <w:ind w:rightChars="-51" w:right="31680"/>
              <w:jc w:val="center"/>
              <w:rPr>
                <w:rFonts w:ascii="宋体" w:cs="宋体"/>
              </w:rPr>
            </w:pPr>
            <w:r w:rsidRPr="00312B3F">
              <w:rPr>
                <w:rFonts w:ascii="宋体" w:hAnsi="宋体" w:cs="宋体" w:hint="eastAsia"/>
              </w:rPr>
              <w:t>成果形式</w:t>
            </w:r>
          </w:p>
        </w:tc>
        <w:tc>
          <w:tcPr>
            <w:tcW w:w="1906" w:type="dxa"/>
            <w:tcBorders>
              <w:top w:val="single" w:sz="4" w:space="0" w:color="auto"/>
              <w:right w:val="single" w:sz="4" w:space="0" w:color="auto"/>
            </w:tcBorders>
            <w:vAlign w:val="center"/>
          </w:tcPr>
          <w:p w:rsidR="005053B5" w:rsidRPr="00312B3F" w:rsidRDefault="005053B5" w:rsidP="005053B5">
            <w:pPr>
              <w:spacing w:line="300" w:lineRule="exact"/>
              <w:ind w:rightChars="-51" w:right="31680"/>
              <w:jc w:val="center"/>
              <w:rPr>
                <w:rFonts w:ascii="宋体" w:cs="宋体"/>
              </w:rPr>
            </w:pPr>
            <w:r w:rsidRPr="00312B3F">
              <w:rPr>
                <w:rFonts w:ascii="宋体" w:hAnsi="宋体" w:cs="宋体" w:hint="eastAsia"/>
              </w:rPr>
              <w:t>完成时间</w:t>
            </w:r>
          </w:p>
        </w:tc>
      </w:tr>
      <w:tr w:rsidR="005053B5" w:rsidRPr="00312B3F">
        <w:trPr>
          <w:trHeight w:val="418"/>
        </w:trPr>
        <w:tc>
          <w:tcPr>
            <w:tcW w:w="1438" w:type="dxa"/>
            <w:vMerge w:val="restart"/>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r w:rsidRPr="00312B3F">
              <w:rPr>
                <w:rFonts w:ascii="宋体" w:hAnsi="宋体" w:cs="宋体" w:hint="eastAsia"/>
              </w:rPr>
              <w:t>阶段成果（限</w:t>
            </w:r>
            <w:r w:rsidRPr="00312B3F">
              <w:rPr>
                <w:rFonts w:ascii="宋体" w:hAnsi="宋体" w:cs="宋体"/>
              </w:rPr>
              <w:t>5</w:t>
            </w:r>
            <w:r w:rsidRPr="00312B3F">
              <w:rPr>
                <w:rFonts w:ascii="宋体" w:hAnsi="宋体" w:cs="宋体" w:hint="eastAsia"/>
              </w:rPr>
              <w:t>项）</w:t>
            </w: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kern w:val="0"/>
              </w:rPr>
              <w:t>本市初高中生物教学现状的调查报告</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调查报告</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2017.3</w:t>
            </w:r>
          </w:p>
        </w:tc>
      </w:tr>
      <w:tr w:rsidR="005053B5" w:rsidRPr="00312B3F">
        <w:trPr>
          <w:trHeight w:val="395"/>
        </w:trPr>
        <w:tc>
          <w:tcPr>
            <w:tcW w:w="1438" w:type="dxa"/>
            <w:vMerge/>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初高中教师生物学习进阶的培训、研讨</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方案</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2017.6</w:t>
            </w:r>
          </w:p>
        </w:tc>
      </w:tr>
      <w:tr w:rsidR="005053B5" w:rsidRPr="00312B3F">
        <w:trPr>
          <w:trHeight w:val="428"/>
        </w:trPr>
        <w:tc>
          <w:tcPr>
            <w:tcW w:w="1438" w:type="dxa"/>
            <w:vMerge/>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基于核心素养提升的初高中生物学习进阶的案例视频</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视频</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2018.6</w:t>
            </w:r>
          </w:p>
        </w:tc>
      </w:tr>
      <w:tr w:rsidR="005053B5" w:rsidRPr="00312B3F">
        <w:trPr>
          <w:trHeight w:val="406"/>
        </w:trPr>
        <w:tc>
          <w:tcPr>
            <w:tcW w:w="1438" w:type="dxa"/>
            <w:vMerge/>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基于核心素养提升的初高中生物学习进阶的相关论文</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论文</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2018.6</w:t>
            </w:r>
          </w:p>
        </w:tc>
      </w:tr>
      <w:tr w:rsidR="005053B5" w:rsidRPr="00312B3F">
        <w:trPr>
          <w:trHeight w:val="427"/>
        </w:trPr>
        <w:tc>
          <w:tcPr>
            <w:tcW w:w="1438" w:type="dxa"/>
            <w:vMerge/>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基于核心素养提升的初高中生物学习进阶的教学设计</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教学设计</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2018.6</w:t>
            </w:r>
          </w:p>
        </w:tc>
      </w:tr>
      <w:tr w:rsidR="005053B5" w:rsidRPr="00312B3F">
        <w:trPr>
          <w:trHeight w:val="405"/>
        </w:trPr>
        <w:tc>
          <w:tcPr>
            <w:tcW w:w="1438" w:type="dxa"/>
            <w:vMerge w:val="restart"/>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r w:rsidRPr="00312B3F">
              <w:rPr>
                <w:rFonts w:ascii="宋体" w:hAnsi="宋体" w:cs="宋体" w:hint="eastAsia"/>
              </w:rPr>
              <w:t>最终成果（限</w:t>
            </w:r>
            <w:r w:rsidRPr="00312B3F">
              <w:rPr>
                <w:rFonts w:ascii="宋体" w:hAnsi="宋体" w:cs="宋体"/>
              </w:rPr>
              <w:t>3</w:t>
            </w:r>
            <w:r w:rsidRPr="00312B3F">
              <w:rPr>
                <w:rFonts w:ascii="宋体" w:hAnsi="宋体" w:cs="宋体" w:hint="eastAsia"/>
              </w:rPr>
              <w:t>项）</w:t>
            </w: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基于核心素养提升的初高中生物学习进阶的相关论文</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论文集</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2018.9</w:t>
            </w:r>
          </w:p>
        </w:tc>
      </w:tr>
      <w:tr w:rsidR="005053B5" w:rsidRPr="00312B3F">
        <w:trPr>
          <w:trHeight w:val="708"/>
        </w:trPr>
        <w:tc>
          <w:tcPr>
            <w:tcW w:w="1438" w:type="dxa"/>
            <w:vMerge/>
            <w:tcBorders>
              <w:left w:val="single" w:sz="4" w:space="0" w:color="auto"/>
            </w:tcBorders>
            <w:vAlign w:val="center"/>
          </w:tcPr>
          <w:p w:rsidR="005053B5" w:rsidRPr="00312B3F" w:rsidRDefault="005053B5" w:rsidP="005053B5">
            <w:pPr>
              <w:spacing w:line="300" w:lineRule="exact"/>
              <w:ind w:rightChars="-51" w:right="31680"/>
              <w:jc w:val="center"/>
              <w:rPr>
                <w:rFonts w:ascii="宋体" w:cs="宋体"/>
              </w:rPr>
            </w:pPr>
          </w:p>
        </w:tc>
        <w:tc>
          <w:tcPr>
            <w:tcW w:w="5402"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基于核心素养提升的初高中生物学习进阶的相关案例视频、文本</w:t>
            </w:r>
          </w:p>
        </w:tc>
        <w:tc>
          <w:tcPr>
            <w:tcW w:w="1180" w:type="dxa"/>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案例集</w:t>
            </w:r>
          </w:p>
        </w:tc>
        <w:tc>
          <w:tcPr>
            <w:tcW w:w="1906" w:type="dxa"/>
            <w:tcBorders>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2018.9</w:t>
            </w:r>
          </w:p>
        </w:tc>
      </w:tr>
      <w:tr w:rsidR="005053B5" w:rsidRPr="00312B3F">
        <w:trPr>
          <w:trHeight w:val="563"/>
        </w:trPr>
        <w:tc>
          <w:tcPr>
            <w:tcW w:w="1438" w:type="dxa"/>
            <w:vMerge/>
            <w:tcBorders>
              <w:left w:val="single" w:sz="4" w:space="0" w:color="auto"/>
              <w:bottom w:val="single" w:sz="4" w:space="0" w:color="auto"/>
            </w:tcBorders>
            <w:vAlign w:val="center"/>
          </w:tcPr>
          <w:p w:rsidR="005053B5" w:rsidRPr="00312B3F" w:rsidRDefault="005053B5" w:rsidP="005053B5">
            <w:pPr>
              <w:spacing w:line="300" w:lineRule="exact"/>
              <w:ind w:rightChars="-51" w:right="31680"/>
              <w:jc w:val="center"/>
              <w:rPr>
                <w:rFonts w:ascii="宋体" w:cs="宋体"/>
              </w:rPr>
            </w:pPr>
          </w:p>
        </w:tc>
        <w:tc>
          <w:tcPr>
            <w:tcW w:w="5402" w:type="dxa"/>
            <w:tcBorders>
              <w:bottom w:val="single" w:sz="4" w:space="0" w:color="auto"/>
            </w:tcBorders>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基于核心素养提升的初高中生物学习进阶的实践研究</w:t>
            </w:r>
          </w:p>
        </w:tc>
        <w:tc>
          <w:tcPr>
            <w:tcW w:w="1180" w:type="dxa"/>
            <w:tcBorders>
              <w:bottom w:val="single" w:sz="4" w:space="0" w:color="auto"/>
            </w:tcBorders>
            <w:vAlign w:val="center"/>
          </w:tcPr>
          <w:p w:rsidR="005053B5" w:rsidRPr="00312B3F" w:rsidRDefault="005053B5" w:rsidP="005053B5">
            <w:pPr>
              <w:spacing w:line="300" w:lineRule="exact"/>
              <w:ind w:rightChars="-51" w:right="31680"/>
              <w:rPr>
                <w:rFonts w:ascii="宋体" w:cs="宋体"/>
              </w:rPr>
            </w:pPr>
            <w:r w:rsidRPr="00312B3F">
              <w:rPr>
                <w:rFonts w:ascii="宋体" w:hAnsi="宋体" w:cs="宋体" w:hint="eastAsia"/>
              </w:rPr>
              <w:t>研究报告</w:t>
            </w:r>
          </w:p>
        </w:tc>
        <w:tc>
          <w:tcPr>
            <w:tcW w:w="1906" w:type="dxa"/>
            <w:tcBorders>
              <w:bottom w:val="single" w:sz="4" w:space="0" w:color="auto"/>
              <w:right w:val="single" w:sz="4" w:space="0" w:color="auto"/>
            </w:tcBorders>
            <w:vAlign w:val="center"/>
          </w:tcPr>
          <w:p w:rsidR="005053B5" w:rsidRPr="00312B3F" w:rsidRDefault="005053B5" w:rsidP="005053B5">
            <w:pPr>
              <w:spacing w:line="300" w:lineRule="exact"/>
              <w:ind w:rightChars="-51" w:right="31680"/>
              <w:rPr>
                <w:rFonts w:ascii="宋体" w:hAnsi="宋体" w:cs="宋体"/>
              </w:rPr>
            </w:pPr>
            <w:r w:rsidRPr="00312B3F">
              <w:rPr>
                <w:rFonts w:ascii="宋体" w:hAnsi="宋体" w:cs="宋体"/>
              </w:rPr>
              <w:t>2018.12</w:t>
            </w:r>
          </w:p>
        </w:tc>
      </w:tr>
    </w:tbl>
    <w:p w:rsidR="005053B5" w:rsidRPr="00555D98" w:rsidRDefault="005053B5" w:rsidP="00555D98">
      <w:pPr>
        <w:rPr>
          <w:rFonts w:cs="Times New Roman"/>
        </w:rPr>
      </w:pPr>
    </w:p>
    <w:p w:rsidR="005053B5" w:rsidRPr="005B2991" w:rsidRDefault="005053B5" w:rsidP="00146686">
      <w:pPr>
        <w:pStyle w:val="Heading1"/>
        <w:rPr>
          <w:rFonts w:ascii="黑体" w:eastAsia="黑体" w:hAnsi="黑体" w:cs="Times New Roman"/>
          <w:b w:val="0"/>
          <w:bCs w:val="0"/>
          <w:color w:val="000000"/>
          <w:sz w:val="28"/>
          <w:szCs w:val="28"/>
        </w:rPr>
      </w:pPr>
      <w:r w:rsidRPr="005B2991">
        <w:rPr>
          <w:rFonts w:ascii="黑体" w:eastAsia="黑体" w:hAnsi="黑体" w:cs="黑体"/>
          <w:color w:val="000000"/>
          <w:sz w:val="28"/>
          <w:szCs w:val="28"/>
        </w:rPr>
        <w:t xml:space="preserve">    </w:t>
      </w:r>
      <w:bookmarkStart w:id="23" w:name="_Toc449423115"/>
      <w:r>
        <w:rPr>
          <w:rFonts w:ascii="黑体" w:eastAsia="黑体" w:hAnsi="黑体" w:cs="黑体" w:hint="eastAsia"/>
          <w:color w:val="000000"/>
          <w:sz w:val="28"/>
          <w:szCs w:val="28"/>
        </w:rPr>
        <w:t>八</w:t>
      </w:r>
      <w:r w:rsidRPr="005B2991">
        <w:rPr>
          <w:rFonts w:ascii="黑体" w:eastAsia="黑体" w:hAnsi="黑体" w:cs="黑体" w:hint="eastAsia"/>
          <w:color w:val="000000"/>
          <w:sz w:val="28"/>
          <w:szCs w:val="28"/>
        </w:rPr>
        <w:t>、研究基础</w:t>
      </w:r>
      <w:bookmarkEnd w:id="23"/>
    </w:p>
    <w:p w:rsidR="005053B5" w:rsidRPr="005B2991" w:rsidRDefault="005053B5" w:rsidP="00051CC3">
      <w:pPr>
        <w:pStyle w:val="Heading2"/>
        <w:ind w:firstLineChars="200" w:firstLine="31680"/>
        <w:rPr>
          <w:rFonts w:ascii="楷体" w:eastAsia="楷体" w:hAnsi="楷体" w:cs="Times New Roman"/>
          <w:b w:val="0"/>
          <w:bCs w:val="0"/>
          <w:color w:val="000000"/>
          <w:kern w:val="0"/>
          <w:sz w:val="28"/>
          <w:szCs w:val="28"/>
        </w:rPr>
      </w:pPr>
      <w:bookmarkStart w:id="24" w:name="_Toc449423116"/>
      <w:r w:rsidRPr="005B2991">
        <w:rPr>
          <w:rFonts w:ascii="楷体" w:eastAsia="楷体" w:hAnsi="楷体" w:cs="楷体"/>
          <w:b w:val="0"/>
          <w:bCs w:val="0"/>
          <w:color w:val="000000"/>
          <w:kern w:val="0"/>
          <w:sz w:val="28"/>
          <w:szCs w:val="28"/>
        </w:rPr>
        <w:t xml:space="preserve">1. </w:t>
      </w:r>
      <w:r w:rsidRPr="005B2991">
        <w:rPr>
          <w:rFonts w:ascii="楷体" w:eastAsia="楷体" w:hAnsi="楷体" w:cs="楷体" w:hint="eastAsia"/>
          <w:b w:val="0"/>
          <w:bCs w:val="0"/>
          <w:color w:val="000000"/>
          <w:kern w:val="0"/>
          <w:sz w:val="28"/>
          <w:szCs w:val="28"/>
        </w:rPr>
        <w:t>课题组成员的研究能力</w:t>
      </w:r>
      <w:bookmarkEnd w:id="24"/>
    </w:p>
    <w:p w:rsidR="005053B5" w:rsidRPr="006177F0" w:rsidRDefault="005053B5" w:rsidP="00051CC3">
      <w:pPr>
        <w:spacing w:line="360" w:lineRule="auto"/>
        <w:ind w:rightChars="-51" w:right="31680"/>
        <w:rPr>
          <w:rFonts w:ascii="宋体" w:cs="Times New Roman"/>
          <w:color w:val="000000"/>
          <w:kern w:val="0"/>
          <w:sz w:val="28"/>
          <w:szCs w:val="28"/>
        </w:rPr>
      </w:pPr>
      <w:r w:rsidRPr="006177F0">
        <w:rPr>
          <w:rFonts w:ascii="宋体" w:hAnsi="宋体" w:cs="宋体" w:hint="eastAsia"/>
          <w:color w:val="000000"/>
          <w:kern w:val="0"/>
          <w:sz w:val="28"/>
          <w:szCs w:val="28"/>
        </w:rPr>
        <w:t>人员保障：</w:t>
      </w:r>
    </w:p>
    <w:p w:rsidR="005053B5" w:rsidRPr="006177F0" w:rsidRDefault="005053B5" w:rsidP="00051CC3">
      <w:pPr>
        <w:spacing w:line="360" w:lineRule="auto"/>
        <w:ind w:rightChars="-51" w:right="31680"/>
        <w:rPr>
          <w:rFonts w:ascii="宋体" w:cs="Times New Roman"/>
          <w:color w:val="000000"/>
          <w:kern w:val="0"/>
          <w:sz w:val="28"/>
          <w:szCs w:val="28"/>
        </w:rPr>
      </w:pPr>
      <w:r w:rsidRPr="006177F0">
        <w:rPr>
          <w:rFonts w:ascii="宋体" w:hAnsi="宋体" w:cs="宋体" w:hint="eastAsia"/>
          <w:color w:val="000000"/>
          <w:kern w:val="0"/>
          <w:sz w:val="28"/>
          <w:szCs w:val="28"/>
        </w:rPr>
        <w:t>（</w:t>
      </w:r>
      <w:r w:rsidRPr="006177F0">
        <w:rPr>
          <w:rFonts w:ascii="宋体" w:hAnsi="宋体" w:cs="宋体"/>
          <w:color w:val="000000"/>
          <w:kern w:val="0"/>
          <w:sz w:val="28"/>
          <w:szCs w:val="28"/>
        </w:rPr>
        <w:t>1</w:t>
      </w:r>
      <w:r w:rsidRPr="006177F0">
        <w:rPr>
          <w:rFonts w:ascii="宋体" w:hAnsi="宋体" w:cs="宋体" w:hint="eastAsia"/>
          <w:color w:val="000000"/>
          <w:kern w:val="0"/>
          <w:sz w:val="28"/>
          <w:szCs w:val="28"/>
        </w:rPr>
        <w:t>）本课题组成员均为本市骨干教师，其中有苏科版教材</w:t>
      </w:r>
      <w:r>
        <w:rPr>
          <w:rFonts w:ascii="宋体" w:hAnsi="宋体" w:cs="宋体" w:hint="eastAsia"/>
          <w:color w:val="000000"/>
          <w:kern w:val="0"/>
          <w:sz w:val="28"/>
          <w:szCs w:val="28"/>
        </w:rPr>
        <w:t>修订参与人员，区域教学研究专员，省、市级评课选优一等奖获得者等。其中有</w:t>
      </w:r>
      <w:r>
        <w:rPr>
          <w:rFonts w:ascii="宋体" w:hAnsi="宋体" w:cs="宋体"/>
          <w:color w:val="000000"/>
          <w:kern w:val="0"/>
          <w:sz w:val="28"/>
          <w:szCs w:val="28"/>
        </w:rPr>
        <w:t>5</w:t>
      </w:r>
      <w:r>
        <w:rPr>
          <w:rFonts w:ascii="宋体" w:hAnsi="宋体" w:cs="宋体" w:hint="eastAsia"/>
          <w:color w:val="000000"/>
          <w:kern w:val="0"/>
          <w:sz w:val="28"/>
          <w:szCs w:val="28"/>
        </w:rPr>
        <w:t>位老师都有初高中生物教学经验。</w:t>
      </w:r>
      <w:r w:rsidRPr="006177F0">
        <w:rPr>
          <w:rFonts w:ascii="宋体" w:hAnsi="宋体" w:cs="宋体" w:hint="eastAsia"/>
          <w:color w:val="000000"/>
          <w:kern w:val="0"/>
          <w:sz w:val="28"/>
          <w:szCs w:val="28"/>
        </w:rPr>
        <w:t>他们有丰富的实践经验、有很强的创新意识，有丰富的专业知识，有与时俱进的课改意识及先进的教育理念，注重教学科研，有多人主持或参与了省、市、区级的课题研究，他们具备了课题研究成员应具有的的素质，为课题的开展打下坚实的基础。</w:t>
      </w:r>
    </w:p>
    <w:p w:rsidR="005053B5" w:rsidRPr="006177F0" w:rsidRDefault="005053B5" w:rsidP="00051CC3">
      <w:pPr>
        <w:spacing w:line="360" w:lineRule="auto"/>
        <w:ind w:rightChars="-51" w:right="31680"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陈旗建：曾获得盐城市高中生物教学能手称号，苏州工业园区中学生物学科带头人称号，现兼任苏州工业园区中学生物教研工作，有多篇论文在国家级核心期刊、省级期刊发表，曾主持过区级教学研究课题，参与</w:t>
      </w:r>
      <w:r w:rsidRPr="006177F0">
        <w:rPr>
          <w:rFonts w:ascii="宋体" w:hAnsi="宋体" w:cs="宋体"/>
          <w:color w:val="000000"/>
          <w:kern w:val="0"/>
          <w:sz w:val="28"/>
          <w:szCs w:val="28"/>
        </w:rPr>
        <w:t>2</w:t>
      </w:r>
      <w:r w:rsidRPr="006177F0">
        <w:rPr>
          <w:rFonts w:ascii="宋体" w:hAnsi="宋体" w:cs="宋体" w:hint="eastAsia"/>
          <w:color w:val="000000"/>
          <w:kern w:val="0"/>
          <w:sz w:val="28"/>
          <w:szCs w:val="28"/>
        </w:rPr>
        <w:t>项省级课题研究，</w:t>
      </w:r>
      <w:r w:rsidRPr="006177F0">
        <w:rPr>
          <w:rFonts w:ascii="宋体" w:hAnsi="宋体" w:cs="宋体"/>
          <w:color w:val="000000"/>
          <w:kern w:val="0"/>
          <w:sz w:val="28"/>
          <w:szCs w:val="28"/>
        </w:rPr>
        <w:t>1</w:t>
      </w:r>
      <w:r w:rsidRPr="006177F0">
        <w:rPr>
          <w:rFonts w:ascii="宋体" w:hAnsi="宋体" w:cs="宋体" w:hint="eastAsia"/>
          <w:color w:val="000000"/>
          <w:kern w:val="0"/>
          <w:sz w:val="28"/>
          <w:szCs w:val="28"/>
        </w:rPr>
        <w:t>项市级课题研究，作为主讲教师参加山西、福建、湖南、贵州、内蒙等省、自治区的新课程骨干教师培训活动；</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邢菊芳：参与省级课题《慧雅教育理念与实践的校本建构研究》（</w:t>
      </w:r>
      <w:r w:rsidRPr="006177F0">
        <w:rPr>
          <w:rFonts w:ascii="宋体" w:hAnsi="宋体" w:cs="宋体"/>
          <w:color w:val="000000"/>
          <w:kern w:val="0"/>
          <w:sz w:val="28"/>
          <w:szCs w:val="28"/>
        </w:rPr>
        <w:t>D/2015/02/194</w:t>
      </w:r>
      <w:r w:rsidRPr="006177F0">
        <w:rPr>
          <w:rFonts w:ascii="宋体" w:hAnsi="宋体" w:cs="宋体" w:hint="eastAsia"/>
          <w:color w:val="000000"/>
          <w:kern w:val="0"/>
          <w:sz w:val="28"/>
          <w:szCs w:val="28"/>
        </w:rPr>
        <w:t>）及区级课题《未来教室环境中学生自主性学习的研究》的研究，多篇论文发表于核心期刊；</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石虹梅：“优化高中生物实验教学策略的研究”课题的子课题“促进高中生物教师实验技能持续发展策略的研究”主要参与者，</w:t>
      </w:r>
      <w:r w:rsidRPr="006177F0">
        <w:rPr>
          <w:rFonts w:ascii="宋体" w:hAnsi="宋体" w:cs="宋体"/>
          <w:color w:val="000000"/>
          <w:kern w:val="0"/>
          <w:sz w:val="28"/>
          <w:szCs w:val="28"/>
        </w:rPr>
        <w:t>2013</w:t>
      </w:r>
      <w:r w:rsidRPr="006177F0">
        <w:rPr>
          <w:rFonts w:ascii="宋体" w:hAnsi="宋体" w:cs="宋体" w:hint="eastAsia"/>
          <w:color w:val="000000"/>
          <w:kern w:val="0"/>
          <w:sz w:val="28"/>
          <w:szCs w:val="28"/>
        </w:rPr>
        <w:t>年已结题。课题《选修一的实验改进及教材呈现方式完善的研究》的核心成员，</w:t>
      </w:r>
      <w:r w:rsidRPr="006177F0">
        <w:rPr>
          <w:rFonts w:ascii="宋体" w:hAnsi="宋体" w:cs="宋体"/>
          <w:color w:val="000000"/>
          <w:kern w:val="0"/>
          <w:sz w:val="28"/>
          <w:szCs w:val="28"/>
        </w:rPr>
        <w:t>2015</w:t>
      </w:r>
      <w:r w:rsidRPr="006177F0">
        <w:rPr>
          <w:rFonts w:ascii="宋体" w:hAnsi="宋体" w:cs="宋体" w:hint="eastAsia"/>
          <w:color w:val="000000"/>
          <w:kern w:val="0"/>
          <w:sz w:val="28"/>
          <w:szCs w:val="28"/>
        </w:rPr>
        <w:t>年已结题。省教育科学“十二五”规划课题《生物课堂“树式生长”教学结构的研究与实践》（核心成员）。有四篇论文发表于核心期刊。</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王卫星：参与国家教育部</w:t>
      </w:r>
      <w:r w:rsidRPr="006177F0">
        <w:rPr>
          <w:rFonts w:ascii="宋体" w:cs="宋体" w:hint="eastAsia"/>
          <w:color w:val="000000"/>
          <w:kern w:val="0"/>
          <w:sz w:val="28"/>
          <w:szCs w:val="28"/>
        </w:rPr>
        <w:t>“</w:t>
      </w:r>
      <w:r w:rsidRPr="006177F0">
        <w:rPr>
          <w:rFonts w:ascii="宋体" w:hAnsi="宋体" w:cs="宋体" w:hint="eastAsia"/>
          <w:color w:val="000000"/>
          <w:kern w:val="0"/>
          <w:sz w:val="28"/>
          <w:szCs w:val="28"/>
        </w:rPr>
        <w:t>十五规划</w:t>
      </w:r>
      <w:r w:rsidRPr="006177F0">
        <w:rPr>
          <w:rFonts w:ascii="宋体" w:cs="宋体" w:hint="eastAsia"/>
          <w:color w:val="000000"/>
          <w:kern w:val="0"/>
          <w:sz w:val="28"/>
          <w:szCs w:val="28"/>
        </w:rPr>
        <w:t>”</w:t>
      </w:r>
      <w:r w:rsidRPr="006177F0">
        <w:rPr>
          <w:rFonts w:ascii="宋体" w:hAnsi="宋体" w:cs="宋体" w:hint="eastAsia"/>
          <w:color w:val="000000"/>
          <w:kern w:val="0"/>
          <w:sz w:val="28"/>
          <w:szCs w:val="28"/>
        </w:rPr>
        <w:t>重点课题《数字化时代校园信息文化构建研究》的研究；参与省级课题《初中生物教学中生命教育的研究与实践》的研究</w:t>
      </w:r>
      <w:r w:rsidRPr="006177F0">
        <w:rPr>
          <w:rFonts w:ascii="宋体" w:hAnsi="宋体" w:cs="宋体"/>
          <w:color w:val="000000"/>
          <w:kern w:val="0"/>
          <w:sz w:val="28"/>
          <w:szCs w:val="28"/>
        </w:rPr>
        <w:t xml:space="preserve"> </w:t>
      </w:r>
      <w:r w:rsidRPr="006177F0">
        <w:rPr>
          <w:rFonts w:ascii="宋体" w:hAnsi="宋体" w:cs="宋体" w:hint="eastAsia"/>
          <w:color w:val="000000"/>
          <w:kern w:val="0"/>
          <w:sz w:val="28"/>
          <w:szCs w:val="28"/>
        </w:rPr>
        <w:t>；</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吴兰兰</w:t>
      </w:r>
      <w:r w:rsidRPr="006177F0">
        <w:rPr>
          <w:rFonts w:ascii="宋体" w:hAnsi="宋体" w:cs="宋体"/>
          <w:color w:val="000000"/>
          <w:kern w:val="0"/>
          <w:sz w:val="28"/>
          <w:szCs w:val="28"/>
        </w:rPr>
        <w:t>:</w:t>
      </w:r>
      <w:r w:rsidRPr="006177F0">
        <w:rPr>
          <w:rFonts w:ascii="宋体" w:hAnsi="宋体" w:cs="宋体" w:hint="eastAsia"/>
          <w:color w:val="000000"/>
          <w:kern w:val="0"/>
          <w:sz w:val="28"/>
          <w:szCs w:val="28"/>
        </w:rPr>
        <w:t>苏州工业园区优秀教育工作者，近两年有五篇论文发表在生物学核心期刊；参与了江苏省“十一五”规划课题《新课程背景下对学校课堂教学评价标准重构与运用》子课题的研究；</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崔妍：苏州工业园区教学能手，曾获常州市教学能手，常州市优秀中小学科技辅导员，参与一项国家级，一项省级，一项区级课题，均已结题。一篇文章发表于核心期刊，参与一本教辅材料的编委工作；</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张燕：参与市十一五课题《初中生物教学与苏州本地资源的整合》，市十二五课题《运用多元化测评提高初中生物教学有效性的研究》</w:t>
      </w:r>
      <w:r w:rsidRPr="006177F0">
        <w:rPr>
          <w:rFonts w:ascii="宋体" w:hAnsi="宋体" w:cs="宋体"/>
          <w:color w:val="000000"/>
          <w:kern w:val="0"/>
          <w:sz w:val="28"/>
          <w:szCs w:val="28"/>
        </w:rPr>
        <w:t xml:space="preserve"> </w:t>
      </w:r>
      <w:r w:rsidRPr="006177F0">
        <w:rPr>
          <w:rFonts w:ascii="宋体" w:hAnsi="宋体" w:cs="宋体" w:hint="eastAsia"/>
          <w:color w:val="000000"/>
          <w:kern w:val="0"/>
          <w:sz w:val="28"/>
          <w:szCs w:val="28"/>
        </w:rPr>
        <w:t>；</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吴志兰：参与省级课题《初中生物教学中生命教育的研究与实践》（编号：第</w:t>
      </w:r>
      <w:r w:rsidRPr="006177F0">
        <w:rPr>
          <w:rFonts w:ascii="宋体" w:hAnsi="宋体" w:cs="宋体"/>
          <w:color w:val="000000"/>
          <w:kern w:val="0"/>
          <w:sz w:val="28"/>
          <w:szCs w:val="28"/>
        </w:rPr>
        <w:t>060629715</w:t>
      </w:r>
      <w:r w:rsidRPr="006177F0">
        <w:rPr>
          <w:rFonts w:ascii="宋体" w:hAnsi="宋体" w:cs="宋体" w:hint="eastAsia"/>
          <w:color w:val="000000"/>
          <w:kern w:val="0"/>
          <w:sz w:val="28"/>
          <w:szCs w:val="28"/>
        </w:rPr>
        <w:t>）的研究；</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朱卫娉：北师大研究生毕业，参与十二五规划课题课题《九年一贯制学校基于云技术的立体式教育源开发应用研究（</w:t>
      </w:r>
      <w:r w:rsidRPr="006177F0">
        <w:rPr>
          <w:rFonts w:ascii="宋体" w:hAnsi="宋体" w:cs="宋体"/>
          <w:color w:val="000000"/>
          <w:kern w:val="0"/>
          <w:sz w:val="28"/>
          <w:szCs w:val="28"/>
        </w:rPr>
        <w:t>D201302362</w:t>
      </w:r>
      <w:r w:rsidRPr="006177F0">
        <w:rPr>
          <w:rFonts w:ascii="宋体" w:hAnsi="宋体" w:cs="宋体" w:hint="eastAsia"/>
          <w:color w:val="000000"/>
          <w:kern w:val="0"/>
          <w:sz w:val="28"/>
          <w:szCs w:val="28"/>
        </w:rPr>
        <w:t>）的研究，两篇文章发表于生物学核心期刊；</w:t>
      </w:r>
    </w:p>
    <w:p w:rsidR="005053B5" w:rsidRPr="006177F0" w:rsidRDefault="005053B5" w:rsidP="00051CC3">
      <w:pPr>
        <w:spacing w:line="360" w:lineRule="auto"/>
        <w:ind w:firstLineChars="200" w:firstLine="31680"/>
        <w:rPr>
          <w:rFonts w:ascii="宋体" w:cs="Times New Roman"/>
          <w:color w:val="000000"/>
          <w:kern w:val="0"/>
          <w:sz w:val="28"/>
          <w:szCs w:val="28"/>
        </w:rPr>
      </w:pPr>
      <w:r w:rsidRPr="006177F0">
        <w:rPr>
          <w:rFonts w:ascii="宋体" w:hAnsi="宋体" w:cs="宋体" w:hint="eastAsia"/>
          <w:color w:val="000000"/>
          <w:kern w:val="0"/>
          <w:sz w:val="28"/>
          <w:szCs w:val="28"/>
        </w:rPr>
        <w:t>闫继春：硕士学位，近五年有</w:t>
      </w:r>
      <w:r w:rsidRPr="006177F0">
        <w:rPr>
          <w:rFonts w:ascii="宋体" w:hAnsi="宋体" w:cs="宋体"/>
          <w:color w:val="000000"/>
          <w:kern w:val="0"/>
          <w:sz w:val="28"/>
          <w:szCs w:val="28"/>
        </w:rPr>
        <w:t>10</w:t>
      </w:r>
      <w:r w:rsidRPr="006177F0">
        <w:rPr>
          <w:rFonts w:ascii="宋体" w:hAnsi="宋体" w:cs="宋体" w:hint="eastAsia"/>
          <w:color w:val="000000"/>
          <w:kern w:val="0"/>
          <w:sz w:val="28"/>
          <w:szCs w:val="28"/>
        </w:rPr>
        <w:t>篇文章发表在生物学核心期刊。</w:t>
      </w:r>
    </w:p>
    <w:p w:rsidR="005053B5" w:rsidRPr="006177F0" w:rsidRDefault="005053B5" w:rsidP="00051CC3">
      <w:pPr>
        <w:spacing w:line="360" w:lineRule="auto"/>
        <w:ind w:rightChars="-51" w:right="31680"/>
        <w:rPr>
          <w:rFonts w:ascii="宋体" w:cs="Times New Roman"/>
          <w:color w:val="000000"/>
          <w:kern w:val="0"/>
          <w:sz w:val="28"/>
          <w:szCs w:val="28"/>
        </w:rPr>
      </w:pPr>
      <w:r w:rsidRPr="006177F0">
        <w:rPr>
          <w:rFonts w:ascii="宋体" w:hAnsi="宋体" w:cs="宋体" w:hint="eastAsia"/>
          <w:color w:val="000000"/>
          <w:kern w:val="0"/>
          <w:sz w:val="28"/>
          <w:szCs w:val="28"/>
        </w:rPr>
        <w:t>（</w:t>
      </w:r>
      <w:r w:rsidRPr="006177F0">
        <w:rPr>
          <w:rFonts w:ascii="宋体" w:hAnsi="宋体" w:cs="宋体"/>
          <w:color w:val="000000"/>
          <w:kern w:val="0"/>
          <w:sz w:val="28"/>
          <w:szCs w:val="28"/>
        </w:rPr>
        <w:t>2</w:t>
      </w:r>
      <w:r w:rsidRPr="006177F0">
        <w:rPr>
          <w:rFonts w:ascii="宋体" w:hAnsi="宋体" w:cs="宋体" w:hint="eastAsia"/>
          <w:color w:val="000000"/>
          <w:kern w:val="0"/>
          <w:sz w:val="28"/>
          <w:szCs w:val="28"/>
        </w:rPr>
        <w:t>）课题组成员有较丰富的课题研究经历，曾参与国家级课题研究</w:t>
      </w:r>
      <w:r w:rsidRPr="006177F0">
        <w:rPr>
          <w:rFonts w:ascii="宋体" w:hAnsi="宋体" w:cs="宋体"/>
          <w:color w:val="000000"/>
          <w:kern w:val="0"/>
          <w:sz w:val="28"/>
          <w:szCs w:val="28"/>
        </w:rPr>
        <w:t>2</w:t>
      </w:r>
      <w:r w:rsidRPr="006177F0">
        <w:rPr>
          <w:rFonts w:ascii="宋体" w:hAnsi="宋体" w:cs="宋体" w:hint="eastAsia"/>
          <w:color w:val="000000"/>
          <w:kern w:val="0"/>
          <w:sz w:val="28"/>
          <w:szCs w:val="28"/>
        </w:rPr>
        <w:t>项，省级研究课题</w:t>
      </w:r>
      <w:r w:rsidRPr="006177F0">
        <w:rPr>
          <w:rFonts w:ascii="宋体" w:hAnsi="宋体" w:cs="宋体"/>
          <w:color w:val="000000"/>
          <w:kern w:val="0"/>
          <w:sz w:val="28"/>
          <w:szCs w:val="28"/>
        </w:rPr>
        <w:t>4</w:t>
      </w:r>
      <w:r w:rsidRPr="006177F0">
        <w:rPr>
          <w:rFonts w:ascii="宋体" w:hAnsi="宋体" w:cs="宋体" w:hint="eastAsia"/>
          <w:color w:val="000000"/>
          <w:kern w:val="0"/>
          <w:sz w:val="28"/>
          <w:szCs w:val="28"/>
        </w:rPr>
        <w:t>项，大市级课题</w:t>
      </w:r>
      <w:r w:rsidRPr="006177F0">
        <w:rPr>
          <w:rFonts w:ascii="宋体" w:hAnsi="宋体" w:cs="宋体"/>
          <w:color w:val="000000"/>
          <w:kern w:val="0"/>
          <w:sz w:val="28"/>
          <w:szCs w:val="28"/>
        </w:rPr>
        <w:t>2</w:t>
      </w:r>
      <w:r w:rsidRPr="006177F0">
        <w:rPr>
          <w:rFonts w:ascii="宋体" w:hAnsi="宋体" w:cs="宋体" w:hint="eastAsia"/>
          <w:color w:val="000000"/>
          <w:kern w:val="0"/>
          <w:sz w:val="28"/>
          <w:szCs w:val="28"/>
        </w:rPr>
        <w:t>项，已圆满结题，并围绕课题撰写多篇论文，发表于国家、省、市各级刊物上。</w:t>
      </w:r>
    </w:p>
    <w:p w:rsidR="005053B5" w:rsidRPr="006177F0" w:rsidRDefault="005053B5" w:rsidP="00051CC3">
      <w:pPr>
        <w:spacing w:line="360" w:lineRule="auto"/>
        <w:ind w:rightChars="-51" w:right="31680"/>
        <w:rPr>
          <w:rFonts w:ascii="宋体" w:cs="Times New Roman"/>
          <w:color w:val="000000"/>
          <w:kern w:val="0"/>
          <w:sz w:val="28"/>
          <w:szCs w:val="28"/>
        </w:rPr>
      </w:pPr>
      <w:r w:rsidRPr="006177F0">
        <w:rPr>
          <w:rFonts w:ascii="宋体" w:hAnsi="宋体" w:cs="宋体" w:hint="eastAsia"/>
          <w:color w:val="000000"/>
          <w:kern w:val="0"/>
          <w:sz w:val="28"/>
          <w:szCs w:val="28"/>
        </w:rPr>
        <w:t>（</w:t>
      </w:r>
      <w:r w:rsidRPr="006177F0">
        <w:rPr>
          <w:rFonts w:ascii="宋体" w:hAnsi="宋体" w:cs="宋体"/>
          <w:color w:val="000000"/>
          <w:kern w:val="0"/>
          <w:sz w:val="28"/>
          <w:szCs w:val="28"/>
        </w:rPr>
        <w:t>3</w:t>
      </w:r>
      <w:r w:rsidRPr="006177F0">
        <w:rPr>
          <w:rFonts w:ascii="宋体" w:hAnsi="宋体" w:cs="宋体" w:hint="eastAsia"/>
          <w:color w:val="000000"/>
          <w:kern w:val="0"/>
          <w:sz w:val="28"/>
          <w:szCs w:val="28"/>
        </w:rPr>
        <w:t>）课题研究有丰富的理论指导来源，具有专题研究的能力，为本课题研究提供了人员保证，已积累了丰富的相关教育教学理论。</w:t>
      </w:r>
    </w:p>
    <w:p w:rsidR="005053B5" w:rsidRPr="006177F0" w:rsidRDefault="005053B5" w:rsidP="00051CC3">
      <w:pPr>
        <w:spacing w:line="360" w:lineRule="auto"/>
        <w:ind w:rightChars="-51" w:right="31680"/>
        <w:rPr>
          <w:rFonts w:ascii="宋体" w:cs="Times New Roman"/>
          <w:color w:val="000000"/>
          <w:kern w:val="0"/>
          <w:sz w:val="28"/>
          <w:szCs w:val="28"/>
        </w:rPr>
      </w:pPr>
      <w:r w:rsidRPr="006177F0">
        <w:rPr>
          <w:rFonts w:ascii="宋体" w:hAnsi="宋体" w:cs="宋体" w:hint="eastAsia"/>
          <w:color w:val="000000"/>
          <w:kern w:val="0"/>
          <w:sz w:val="28"/>
          <w:szCs w:val="28"/>
        </w:rPr>
        <w:t>（</w:t>
      </w:r>
      <w:r w:rsidRPr="006177F0">
        <w:rPr>
          <w:rFonts w:ascii="宋体" w:hAnsi="宋体" w:cs="宋体"/>
          <w:color w:val="000000"/>
          <w:kern w:val="0"/>
          <w:sz w:val="28"/>
          <w:szCs w:val="28"/>
        </w:rPr>
        <w:t>4</w:t>
      </w:r>
      <w:r w:rsidRPr="006177F0">
        <w:rPr>
          <w:rFonts w:ascii="宋体" w:hAnsi="宋体" w:cs="宋体" w:hint="eastAsia"/>
          <w:color w:val="000000"/>
          <w:kern w:val="0"/>
          <w:sz w:val="28"/>
          <w:szCs w:val="28"/>
        </w:rPr>
        <w:t>）课题组成员曾经开过各级各类课题研讨课，分别获得国家、省、市、区各级各类荣誉，积累了一定的课堂教学研讨经验。</w:t>
      </w:r>
    </w:p>
    <w:p w:rsidR="005053B5" w:rsidRPr="006177F0" w:rsidRDefault="005053B5" w:rsidP="00051CC3">
      <w:pPr>
        <w:spacing w:line="360" w:lineRule="auto"/>
        <w:ind w:rightChars="-51" w:right="31680"/>
        <w:rPr>
          <w:rFonts w:ascii="宋体" w:cs="Times New Roman"/>
          <w:color w:val="000000"/>
          <w:kern w:val="0"/>
          <w:sz w:val="28"/>
          <w:szCs w:val="28"/>
        </w:rPr>
      </w:pPr>
      <w:r>
        <w:rPr>
          <w:rFonts w:ascii="宋体" w:hAnsi="宋体" w:cs="宋体"/>
          <w:color w:val="000000"/>
          <w:kern w:val="0"/>
          <w:sz w:val="28"/>
          <w:szCs w:val="28"/>
        </w:rPr>
        <w:t>2.</w:t>
      </w:r>
      <w:r w:rsidRPr="006177F0">
        <w:rPr>
          <w:rFonts w:ascii="宋体" w:hAnsi="宋体" w:cs="宋体" w:hint="eastAsia"/>
          <w:color w:val="000000"/>
          <w:kern w:val="0"/>
          <w:sz w:val="28"/>
          <w:szCs w:val="28"/>
        </w:rPr>
        <w:t>研究基础：国内外对进阶学习和初高中生物衔接教学理论的研究及其教学经验的介绍，为本课题研究提供了宝贵资料。</w:t>
      </w:r>
    </w:p>
    <w:p w:rsidR="005053B5" w:rsidRPr="002F39BF" w:rsidRDefault="005053B5" w:rsidP="00051CC3">
      <w:pPr>
        <w:spacing w:line="360" w:lineRule="auto"/>
        <w:ind w:rightChars="-51" w:right="31680"/>
        <w:rPr>
          <w:rFonts w:ascii="宋体" w:cs="Times New Roman"/>
          <w:kern w:val="0"/>
          <w:sz w:val="28"/>
          <w:szCs w:val="28"/>
        </w:rPr>
      </w:pPr>
      <w:r>
        <w:rPr>
          <w:rFonts w:ascii="宋体" w:hAnsi="宋体" w:cs="宋体"/>
          <w:kern w:val="0"/>
          <w:sz w:val="28"/>
          <w:szCs w:val="28"/>
        </w:rPr>
        <w:t>3</w:t>
      </w:r>
      <w:r>
        <w:rPr>
          <w:rFonts w:ascii="宋体" w:cs="宋体"/>
          <w:kern w:val="0"/>
          <w:sz w:val="28"/>
          <w:szCs w:val="28"/>
        </w:rPr>
        <w:t>.</w:t>
      </w:r>
      <w:r w:rsidRPr="00D00318">
        <w:rPr>
          <w:rFonts w:ascii="宋体" w:hAnsi="宋体" w:cs="宋体"/>
          <w:kern w:val="0"/>
          <w:sz w:val="28"/>
          <w:szCs w:val="28"/>
        </w:rPr>
        <w:t xml:space="preserve"> </w:t>
      </w:r>
      <w:r w:rsidRPr="002F39BF">
        <w:rPr>
          <w:rFonts w:ascii="宋体" w:hAnsi="宋体" w:cs="宋体" w:hint="eastAsia"/>
          <w:kern w:val="0"/>
          <w:sz w:val="28"/>
          <w:szCs w:val="28"/>
        </w:rPr>
        <w:t>保障条件：</w:t>
      </w:r>
    </w:p>
    <w:p w:rsidR="005053B5" w:rsidRPr="006177F0" w:rsidRDefault="005053B5" w:rsidP="00555D98">
      <w:pPr>
        <w:snapToGrid w:val="0"/>
        <w:spacing w:line="360" w:lineRule="auto"/>
        <w:rPr>
          <w:rFonts w:ascii="宋体" w:cs="Times New Roman"/>
          <w:color w:val="000000"/>
          <w:kern w:val="0"/>
          <w:sz w:val="28"/>
          <w:szCs w:val="28"/>
        </w:rPr>
      </w:pPr>
      <w:r w:rsidRPr="006177F0">
        <w:rPr>
          <w:rFonts w:ascii="宋体" w:hAnsi="宋体" w:cs="宋体" w:hint="eastAsia"/>
          <w:color w:val="000000"/>
          <w:kern w:val="0"/>
          <w:sz w:val="28"/>
          <w:szCs w:val="28"/>
        </w:rPr>
        <w:t>（１）经费保障。课题组所在单位高度重视科研工作，能够从资金、时间、设施等方面提供全面支持。课题立项后，根据课题预算经费，学校对经费进行审核，拨出专用经费。学校同意为课题组教师提供外出学习、参观的机会，集中对其进行培训，费用按标准进行报销。学校拥有《教科研成果奖励制度》《教科研课题管理细则》等制度，可以保障课题的正常开展。</w:t>
      </w:r>
    </w:p>
    <w:p w:rsidR="005053B5" w:rsidRPr="006177F0" w:rsidRDefault="005053B5" w:rsidP="00555D98">
      <w:pPr>
        <w:snapToGrid w:val="0"/>
        <w:spacing w:line="360" w:lineRule="auto"/>
        <w:rPr>
          <w:rFonts w:ascii="宋体" w:cs="Times New Roman"/>
          <w:color w:val="000000"/>
          <w:kern w:val="0"/>
          <w:sz w:val="28"/>
          <w:szCs w:val="28"/>
        </w:rPr>
      </w:pPr>
      <w:r w:rsidRPr="006177F0">
        <w:rPr>
          <w:rFonts w:ascii="宋体" w:hAnsi="宋体" w:cs="宋体" w:hint="eastAsia"/>
          <w:color w:val="000000"/>
          <w:kern w:val="0"/>
          <w:sz w:val="28"/>
          <w:szCs w:val="28"/>
        </w:rPr>
        <w:t>（</w:t>
      </w:r>
      <w:r w:rsidRPr="006177F0">
        <w:rPr>
          <w:rFonts w:ascii="宋体" w:hAnsi="宋体" w:cs="宋体"/>
          <w:color w:val="000000"/>
          <w:kern w:val="0"/>
          <w:sz w:val="28"/>
          <w:szCs w:val="28"/>
        </w:rPr>
        <w:t>2</w:t>
      </w:r>
      <w:r w:rsidRPr="006177F0">
        <w:rPr>
          <w:rFonts w:ascii="宋体" w:hAnsi="宋体" w:cs="宋体" w:hint="eastAsia"/>
          <w:color w:val="000000"/>
          <w:kern w:val="0"/>
          <w:sz w:val="28"/>
          <w:szCs w:val="28"/>
        </w:rPr>
        <w:t>）时间保障。为保证课题的研究质量，课题研究小组每月第一周召开课题研究例会，反馈阶段研究情况，提出月工作计划；每次电教工作会议上提出课题研究要求；课题核心人员分别负责各年级组的研究进程，保证年级组各阶段课题研究计划的落实。</w:t>
      </w:r>
    </w:p>
    <w:p w:rsidR="005053B5" w:rsidRPr="00D00318" w:rsidRDefault="005053B5" w:rsidP="00051CC3">
      <w:pPr>
        <w:spacing w:line="420" w:lineRule="auto"/>
        <w:ind w:rightChars="-51" w:right="31680"/>
        <w:rPr>
          <w:rFonts w:ascii="宋体" w:cs="Times New Roman"/>
          <w:color w:val="000000"/>
          <w:kern w:val="0"/>
          <w:sz w:val="28"/>
          <w:szCs w:val="28"/>
        </w:rPr>
      </w:pPr>
      <w:r w:rsidRPr="006177F0">
        <w:rPr>
          <w:rFonts w:ascii="宋体" w:hAnsi="宋体" w:cs="宋体" w:hint="eastAsia"/>
          <w:color w:val="000000"/>
          <w:kern w:val="0"/>
          <w:sz w:val="28"/>
          <w:szCs w:val="28"/>
        </w:rPr>
        <w:t>（</w:t>
      </w:r>
      <w:r w:rsidRPr="006177F0">
        <w:rPr>
          <w:rFonts w:ascii="宋体" w:hAnsi="宋体" w:cs="宋体"/>
          <w:color w:val="000000"/>
          <w:kern w:val="0"/>
          <w:sz w:val="28"/>
          <w:szCs w:val="28"/>
        </w:rPr>
        <w:t>3</w:t>
      </w:r>
      <w:r w:rsidRPr="006177F0">
        <w:rPr>
          <w:rFonts w:ascii="宋体" w:hAnsi="宋体" w:cs="宋体" w:hint="eastAsia"/>
          <w:color w:val="000000"/>
          <w:kern w:val="0"/>
          <w:sz w:val="28"/>
          <w:szCs w:val="28"/>
        </w:rPr>
        <w:t>）设备保障。所在学校有较好的硬件设施（示范网络图书室、立体式全覆盖校园无线网、互联网、计算机室、闭路电视、实验室、每班配备一体机等）是完成本课题强有力的硬件配套设施保障。此外，有专门的资料室，专职网络维护管理员，并且定期添置各种理论书籍，便于教师查阅相关资料。</w:t>
      </w:r>
    </w:p>
    <w:p w:rsidR="005053B5" w:rsidRPr="00D00318" w:rsidRDefault="005053B5" w:rsidP="00051CC3">
      <w:pPr>
        <w:spacing w:line="360" w:lineRule="auto"/>
        <w:ind w:rightChars="-51" w:right="31680"/>
        <w:rPr>
          <w:rFonts w:ascii="宋体" w:cs="Times New Roman"/>
          <w:kern w:val="0"/>
          <w:sz w:val="28"/>
          <w:szCs w:val="28"/>
        </w:rPr>
      </w:pPr>
      <w:bookmarkStart w:id="25" w:name="_Toc449423119"/>
      <w:r>
        <w:rPr>
          <w:rFonts w:ascii="宋体" w:hAnsi="宋体" w:cs="宋体"/>
          <w:kern w:val="0"/>
          <w:sz w:val="28"/>
          <w:szCs w:val="28"/>
        </w:rPr>
        <w:t>4</w:t>
      </w:r>
      <w:r w:rsidRPr="00D00318">
        <w:rPr>
          <w:rFonts w:ascii="宋体" w:hAnsi="宋体" w:cs="宋体"/>
          <w:kern w:val="0"/>
          <w:sz w:val="28"/>
          <w:szCs w:val="28"/>
        </w:rPr>
        <w:t xml:space="preserve">. </w:t>
      </w:r>
      <w:r w:rsidRPr="00D00318">
        <w:rPr>
          <w:rFonts w:ascii="宋体" w:hAnsi="宋体" w:cs="宋体" w:hint="eastAsia"/>
          <w:kern w:val="0"/>
          <w:sz w:val="28"/>
          <w:szCs w:val="28"/>
        </w:rPr>
        <w:t>参考文献</w:t>
      </w:r>
      <w:bookmarkEnd w:id="25"/>
    </w:p>
    <w:p w:rsidR="005053B5" w:rsidRPr="00CD72E4" w:rsidRDefault="005053B5" w:rsidP="00EE7018">
      <w:pPr>
        <w:ind w:firstLine="420"/>
        <w:rPr>
          <w:rFonts w:ascii="宋体" w:cs="Times New Roman"/>
          <w:color w:val="000000"/>
          <w:sz w:val="28"/>
          <w:szCs w:val="28"/>
        </w:rPr>
      </w:pPr>
      <w:r w:rsidRPr="00CD72E4">
        <w:rPr>
          <w:rFonts w:ascii="宋体" w:hAnsi="宋体" w:cs="宋体" w:hint="eastAsia"/>
          <w:color w:val="000000"/>
          <w:sz w:val="28"/>
          <w:szCs w:val="28"/>
        </w:rPr>
        <w:t>刘晟</w:t>
      </w:r>
      <w:r w:rsidRPr="00CD72E4">
        <w:rPr>
          <w:rFonts w:ascii="宋体" w:hAnsi="宋体" w:cs="宋体"/>
          <w:color w:val="000000"/>
          <w:sz w:val="28"/>
          <w:szCs w:val="28"/>
        </w:rPr>
        <w:t>1</w:t>
      </w:r>
      <w:r w:rsidRPr="00CD72E4">
        <w:rPr>
          <w:rFonts w:ascii="宋体" w:hAnsi="宋体" w:cs="宋体" w:hint="eastAsia"/>
          <w:color w:val="000000"/>
          <w:sz w:val="28"/>
          <w:szCs w:val="28"/>
        </w:rPr>
        <w:t>，刘恩山</w:t>
      </w:r>
      <w:r w:rsidRPr="00CD72E4">
        <w:rPr>
          <w:rFonts w:ascii="宋体" w:hAnsi="宋体" w:cs="宋体"/>
          <w:color w:val="000000"/>
          <w:sz w:val="28"/>
          <w:szCs w:val="28"/>
        </w:rPr>
        <w:t>2</w:t>
      </w:r>
      <w:r>
        <w:rPr>
          <w:rFonts w:ascii="宋体" w:hAnsi="宋体" w:cs="宋体"/>
          <w:color w:val="000000"/>
          <w:sz w:val="28"/>
          <w:szCs w:val="28"/>
        </w:rPr>
        <w:t xml:space="preserve"> .</w:t>
      </w:r>
      <w:r w:rsidRPr="00EE7018">
        <w:rPr>
          <w:rFonts w:ascii="宋体" w:hAnsi="宋体" w:cs="宋体" w:hint="eastAsia"/>
          <w:color w:val="000000"/>
          <w:sz w:val="28"/>
          <w:szCs w:val="28"/>
        </w:rPr>
        <w:t>学习进阶：关注学生认知发展和生活经验</w:t>
      </w:r>
      <w:r>
        <w:rPr>
          <w:rFonts w:ascii="宋体" w:cs="宋体"/>
          <w:color w:val="000000"/>
          <w:sz w:val="28"/>
          <w:szCs w:val="28"/>
        </w:rPr>
        <w:t>.</w:t>
      </w:r>
      <w:r w:rsidRPr="00CD72E4">
        <w:rPr>
          <w:rFonts w:ascii="宋体" w:hAnsi="宋体" w:cs="宋体" w:hint="eastAsia"/>
          <w:color w:val="000000"/>
          <w:sz w:val="28"/>
          <w:szCs w:val="28"/>
        </w:rPr>
        <w:t>教育学报</w:t>
      </w:r>
      <w:r>
        <w:rPr>
          <w:rFonts w:ascii="宋体" w:hAnsi="宋体" w:cs="宋体"/>
          <w:color w:val="000000"/>
          <w:sz w:val="28"/>
          <w:szCs w:val="28"/>
        </w:rPr>
        <w:t xml:space="preserve"> </w:t>
      </w:r>
      <w:r w:rsidRPr="00CD72E4">
        <w:rPr>
          <w:rFonts w:ascii="宋体" w:hAnsi="宋体" w:cs="宋体" w:hint="eastAsia"/>
          <w:color w:val="000000"/>
          <w:sz w:val="28"/>
          <w:szCs w:val="28"/>
        </w:rPr>
        <w:t>第</w:t>
      </w:r>
      <w:r w:rsidRPr="00CD72E4">
        <w:rPr>
          <w:rFonts w:ascii="宋体" w:hAnsi="宋体" w:cs="宋体"/>
          <w:color w:val="000000"/>
          <w:sz w:val="28"/>
          <w:szCs w:val="28"/>
        </w:rPr>
        <w:t>8</w:t>
      </w:r>
      <w:r w:rsidRPr="00CD72E4">
        <w:rPr>
          <w:rFonts w:ascii="宋体" w:hAnsi="宋体" w:cs="宋体" w:hint="eastAsia"/>
          <w:color w:val="000000"/>
          <w:sz w:val="28"/>
          <w:szCs w:val="28"/>
        </w:rPr>
        <w:t>卷第</w:t>
      </w:r>
      <w:r w:rsidRPr="00CD72E4">
        <w:rPr>
          <w:rFonts w:ascii="宋体" w:hAnsi="宋体" w:cs="宋体"/>
          <w:color w:val="000000"/>
          <w:sz w:val="28"/>
          <w:szCs w:val="28"/>
        </w:rPr>
        <w:t>2</w:t>
      </w:r>
      <w:r w:rsidRPr="00CD72E4">
        <w:rPr>
          <w:rFonts w:ascii="宋体" w:hAnsi="宋体" w:cs="宋体" w:hint="eastAsia"/>
          <w:color w:val="000000"/>
          <w:sz w:val="28"/>
          <w:szCs w:val="28"/>
        </w:rPr>
        <w:t>期</w:t>
      </w:r>
      <w:r w:rsidRPr="00CD72E4">
        <w:rPr>
          <w:rFonts w:ascii="宋体" w:hAnsi="宋体" w:cs="宋体"/>
          <w:color w:val="000000"/>
          <w:sz w:val="28"/>
          <w:szCs w:val="28"/>
        </w:rPr>
        <w:t>2012</w:t>
      </w:r>
      <w:r w:rsidRPr="00CD72E4">
        <w:rPr>
          <w:rFonts w:ascii="宋体" w:hAnsi="宋体" w:cs="宋体" w:hint="eastAsia"/>
          <w:color w:val="000000"/>
          <w:sz w:val="28"/>
          <w:szCs w:val="28"/>
        </w:rPr>
        <w:t>年</w:t>
      </w:r>
      <w:r w:rsidRPr="00CD72E4">
        <w:rPr>
          <w:rFonts w:ascii="宋体" w:hAnsi="宋体" w:cs="宋体"/>
          <w:color w:val="000000"/>
          <w:sz w:val="28"/>
          <w:szCs w:val="28"/>
        </w:rPr>
        <w:t>4</w:t>
      </w:r>
      <w:r w:rsidRPr="00CD72E4">
        <w:rPr>
          <w:rFonts w:ascii="宋体" w:hAnsi="宋体" w:cs="宋体" w:hint="eastAsia"/>
          <w:color w:val="000000"/>
          <w:sz w:val="28"/>
          <w:szCs w:val="28"/>
        </w:rPr>
        <w:t>月</w:t>
      </w:r>
    </w:p>
    <w:p w:rsidR="005053B5" w:rsidRPr="00607487" w:rsidRDefault="005053B5" w:rsidP="00051CC3">
      <w:pPr>
        <w:ind w:firstLineChars="150" w:firstLine="31680"/>
        <w:rPr>
          <w:rFonts w:ascii="宋体" w:cs="Times New Roman"/>
          <w:color w:val="000000"/>
          <w:sz w:val="28"/>
          <w:szCs w:val="28"/>
        </w:rPr>
      </w:pPr>
      <w:r w:rsidRPr="00607487">
        <w:rPr>
          <w:rFonts w:ascii="宋体" w:hAnsi="宋体" w:cs="宋体" w:hint="eastAsia"/>
          <w:color w:val="000000"/>
          <w:sz w:val="28"/>
          <w:szCs w:val="28"/>
        </w:rPr>
        <w:t>汪琴．新课改背景下初高中生物教学衔接研究</w:t>
      </w:r>
      <w:r w:rsidRPr="00607487">
        <w:rPr>
          <w:rFonts w:ascii="宋体" w:hAnsi="宋体" w:cs="宋体"/>
          <w:color w:val="000000"/>
          <w:sz w:val="28"/>
          <w:szCs w:val="28"/>
        </w:rPr>
        <w:t>[D]</w:t>
      </w:r>
      <w:r w:rsidRPr="00607487">
        <w:rPr>
          <w:rFonts w:ascii="宋体" w:hAnsi="宋体" w:cs="宋体" w:hint="eastAsia"/>
          <w:color w:val="000000"/>
          <w:sz w:val="28"/>
          <w:szCs w:val="28"/>
        </w:rPr>
        <w:t>．华中师范大学</w:t>
      </w:r>
      <w:r w:rsidRPr="00607487">
        <w:rPr>
          <w:rFonts w:ascii="宋体" w:hAnsi="宋体" w:cs="宋体"/>
          <w:color w:val="000000"/>
          <w:sz w:val="28"/>
          <w:szCs w:val="28"/>
        </w:rPr>
        <w:t>.2009</w:t>
      </w:r>
    </w:p>
    <w:p w:rsidR="005053B5" w:rsidRPr="00607487" w:rsidRDefault="005053B5" w:rsidP="00607487">
      <w:pPr>
        <w:ind w:firstLine="420"/>
        <w:rPr>
          <w:rFonts w:ascii="宋体" w:cs="Times New Roman"/>
          <w:color w:val="000000"/>
          <w:sz w:val="28"/>
          <w:szCs w:val="28"/>
        </w:rPr>
      </w:pPr>
      <w:r w:rsidRPr="00607487">
        <w:rPr>
          <w:rFonts w:ascii="宋体" w:hAnsi="宋体" w:cs="宋体" w:hint="eastAsia"/>
          <w:color w:val="000000"/>
          <w:sz w:val="28"/>
          <w:szCs w:val="28"/>
        </w:rPr>
        <w:t>郭兰冬．高中生物知识与初中生物知识的衔接</w:t>
      </w:r>
      <w:r w:rsidRPr="00607487">
        <w:rPr>
          <w:rFonts w:ascii="宋体" w:hAnsi="宋体" w:cs="宋体"/>
          <w:color w:val="000000"/>
          <w:sz w:val="28"/>
          <w:szCs w:val="28"/>
        </w:rPr>
        <w:t>[J]</w:t>
      </w:r>
      <w:r w:rsidRPr="00607487">
        <w:rPr>
          <w:rFonts w:ascii="宋体" w:hAnsi="宋体" w:cs="宋体" w:hint="eastAsia"/>
          <w:color w:val="000000"/>
          <w:sz w:val="28"/>
          <w:szCs w:val="28"/>
        </w:rPr>
        <w:t>．科学教育</w:t>
      </w:r>
      <w:r w:rsidRPr="00607487">
        <w:rPr>
          <w:rFonts w:ascii="宋体" w:hAnsi="宋体" w:cs="宋体"/>
          <w:color w:val="000000"/>
          <w:sz w:val="28"/>
          <w:szCs w:val="28"/>
        </w:rPr>
        <w:t>.2006</w:t>
      </w:r>
      <w:r w:rsidRPr="00607487">
        <w:rPr>
          <w:rFonts w:ascii="宋体" w:hAnsi="宋体" w:cs="宋体" w:hint="eastAsia"/>
          <w:color w:val="000000"/>
          <w:sz w:val="28"/>
          <w:szCs w:val="28"/>
        </w:rPr>
        <w:t>．</w:t>
      </w:r>
      <w:r w:rsidRPr="00607487">
        <w:rPr>
          <w:rFonts w:ascii="宋体" w:hAnsi="宋体" w:cs="宋体"/>
          <w:color w:val="000000"/>
          <w:sz w:val="28"/>
          <w:szCs w:val="28"/>
        </w:rPr>
        <w:t>3</w:t>
      </w:r>
    </w:p>
    <w:p w:rsidR="005053B5" w:rsidRPr="00607487" w:rsidRDefault="005053B5" w:rsidP="00607487">
      <w:pPr>
        <w:ind w:firstLine="420"/>
        <w:rPr>
          <w:rFonts w:ascii="宋体" w:cs="Times New Roman"/>
          <w:color w:val="000000"/>
          <w:sz w:val="28"/>
          <w:szCs w:val="28"/>
        </w:rPr>
      </w:pPr>
      <w:r w:rsidRPr="00607487">
        <w:rPr>
          <w:rFonts w:ascii="宋体" w:hAnsi="宋体" w:cs="宋体" w:hint="eastAsia"/>
          <w:color w:val="000000"/>
          <w:sz w:val="28"/>
          <w:szCs w:val="28"/>
        </w:rPr>
        <w:t>徐红雁．浅议高中生物学教学与初中课程的衔接生物学教学</w:t>
      </w:r>
      <w:r w:rsidRPr="00607487">
        <w:rPr>
          <w:rFonts w:ascii="宋体" w:hAnsi="宋体" w:cs="宋体"/>
          <w:color w:val="000000"/>
          <w:sz w:val="28"/>
          <w:szCs w:val="28"/>
        </w:rPr>
        <w:t>[J].2005</w:t>
      </w:r>
      <w:r w:rsidRPr="00607487">
        <w:rPr>
          <w:rFonts w:ascii="宋体" w:hAnsi="宋体" w:cs="宋体" w:hint="eastAsia"/>
          <w:color w:val="000000"/>
          <w:sz w:val="28"/>
          <w:szCs w:val="28"/>
        </w:rPr>
        <w:t>．</w:t>
      </w:r>
      <w:r w:rsidRPr="00607487">
        <w:rPr>
          <w:rFonts w:ascii="宋体" w:hAnsi="宋体" w:cs="宋体"/>
          <w:color w:val="000000"/>
          <w:sz w:val="28"/>
          <w:szCs w:val="28"/>
        </w:rPr>
        <w:t>10</w:t>
      </w:r>
    </w:p>
    <w:p w:rsidR="005053B5" w:rsidRPr="00607487" w:rsidRDefault="005053B5" w:rsidP="00607487">
      <w:pPr>
        <w:ind w:firstLine="420"/>
        <w:rPr>
          <w:rFonts w:ascii="宋体" w:cs="Times New Roman"/>
          <w:color w:val="000000"/>
          <w:sz w:val="28"/>
          <w:szCs w:val="28"/>
        </w:rPr>
      </w:pPr>
      <w:r w:rsidRPr="00607487">
        <w:rPr>
          <w:rFonts w:ascii="宋体" w:hAnsi="宋体" w:cs="宋体" w:hint="eastAsia"/>
          <w:color w:val="000000"/>
          <w:sz w:val="28"/>
          <w:szCs w:val="28"/>
        </w:rPr>
        <w:t>袁琳</w:t>
      </w:r>
      <w:r w:rsidRPr="00607487">
        <w:rPr>
          <w:rFonts w:ascii="宋体" w:cs="宋体"/>
          <w:color w:val="000000"/>
          <w:sz w:val="28"/>
          <w:szCs w:val="28"/>
        </w:rPr>
        <w:t>.</w:t>
      </w:r>
      <w:r w:rsidRPr="00607487">
        <w:rPr>
          <w:rFonts w:ascii="宋体" w:hAnsi="宋体" w:cs="宋体" w:hint="eastAsia"/>
          <w:color w:val="000000"/>
          <w:sz w:val="28"/>
          <w:szCs w:val="28"/>
        </w:rPr>
        <w:t>初高中生物课程衔接的研究及实践</w:t>
      </w:r>
      <w:r w:rsidRPr="00607487">
        <w:rPr>
          <w:rFonts w:ascii="宋体" w:hAnsi="宋体" w:cs="宋体"/>
          <w:color w:val="000000"/>
          <w:sz w:val="28"/>
          <w:szCs w:val="28"/>
        </w:rPr>
        <w:t>[D]</w:t>
      </w:r>
      <w:r w:rsidRPr="00607487">
        <w:rPr>
          <w:rFonts w:ascii="宋体" w:hAnsi="宋体" w:cs="宋体" w:hint="eastAsia"/>
          <w:color w:val="000000"/>
          <w:sz w:val="28"/>
          <w:szCs w:val="28"/>
        </w:rPr>
        <w:t>．南京师范大学</w:t>
      </w:r>
      <w:r w:rsidRPr="00607487">
        <w:rPr>
          <w:rFonts w:ascii="宋体" w:hAnsi="宋体" w:cs="宋体"/>
          <w:color w:val="000000"/>
          <w:sz w:val="28"/>
          <w:szCs w:val="28"/>
        </w:rPr>
        <w:t>.2007</w:t>
      </w:r>
      <w:r w:rsidRPr="00607487">
        <w:rPr>
          <w:rFonts w:ascii="宋体" w:hAnsi="宋体" w:cs="宋体" w:hint="eastAsia"/>
          <w:color w:val="000000"/>
          <w:sz w:val="28"/>
          <w:szCs w:val="28"/>
        </w:rPr>
        <w:t>．</w:t>
      </w:r>
      <w:r w:rsidRPr="00607487">
        <w:rPr>
          <w:rFonts w:ascii="宋体" w:hAnsi="宋体" w:cs="宋体"/>
          <w:color w:val="000000"/>
          <w:sz w:val="28"/>
          <w:szCs w:val="28"/>
        </w:rPr>
        <w:t>4</w:t>
      </w:r>
    </w:p>
    <w:p w:rsidR="005053B5" w:rsidRPr="00607487" w:rsidRDefault="005053B5" w:rsidP="00607487">
      <w:pPr>
        <w:ind w:firstLine="420"/>
        <w:rPr>
          <w:rFonts w:ascii="宋体" w:cs="Times New Roman"/>
          <w:color w:val="000000"/>
          <w:sz w:val="28"/>
          <w:szCs w:val="28"/>
        </w:rPr>
      </w:pPr>
      <w:r w:rsidRPr="00607487">
        <w:rPr>
          <w:rFonts w:ascii="宋体" w:hAnsi="宋体" w:cs="宋体" w:hint="eastAsia"/>
          <w:color w:val="000000"/>
          <w:sz w:val="28"/>
          <w:szCs w:val="28"/>
        </w:rPr>
        <w:t>曾国阳．生物学科初高中教学衔接建议</w:t>
      </w:r>
      <w:r w:rsidRPr="00607487">
        <w:rPr>
          <w:rFonts w:ascii="宋体" w:hAnsi="宋体" w:cs="宋体"/>
          <w:color w:val="000000"/>
          <w:sz w:val="28"/>
          <w:szCs w:val="28"/>
        </w:rPr>
        <w:t>[J]</w:t>
      </w:r>
      <w:r w:rsidRPr="00607487">
        <w:rPr>
          <w:rFonts w:ascii="宋体" w:hAnsi="宋体" w:cs="宋体" w:hint="eastAsia"/>
          <w:color w:val="000000"/>
          <w:sz w:val="28"/>
          <w:szCs w:val="28"/>
        </w:rPr>
        <w:t>．中学生物学．</w:t>
      </w:r>
      <w:r w:rsidRPr="00607487">
        <w:rPr>
          <w:rFonts w:ascii="宋体" w:hAnsi="宋体" w:cs="宋体"/>
          <w:color w:val="000000"/>
          <w:sz w:val="28"/>
          <w:szCs w:val="28"/>
        </w:rPr>
        <w:t>2008 V01</w:t>
      </w:r>
      <w:r w:rsidRPr="00607487">
        <w:rPr>
          <w:rFonts w:ascii="宋体" w:hAnsi="宋体" w:cs="宋体" w:hint="eastAsia"/>
          <w:color w:val="000000"/>
          <w:sz w:val="28"/>
          <w:szCs w:val="28"/>
        </w:rPr>
        <w:t>．</w:t>
      </w:r>
      <w:r w:rsidRPr="00607487">
        <w:rPr>
          <w:rFonts w:ascii="宋体" w:hAnsi="宋体" w:cs="宋体"/>
          <w:color w:val="000000"/>
          <w:sz w:val="28"/>
          <w:szCs w:val="28"/>
        </w:rPr>
        <w:t>24 No</w:t>
      </w:r>
      <w:r w:rsidRPr="00607487">
        <w:rPr>
          <w:rFonts w:ascii="宋体" w:hAnsi="宋体" w:cs="宋体" w:hint="eastAsia"/>
          <w:color w:val="000000"/>
          <w:sz w:val="28"/>
          <w:szCs w:val="28"/>
        </w:rPr>
        <w:t>．</w:t>
      </w:r>
      <w:r w:rsidRPr="00607487">
        <w:rPr>
          <w:rFonts w:ascii="宋体" w:hAnsi="宋体" w:cs="宋体"/>
          <w:color w:val="000000"/>
          <w:sz w:val="28"/>
          <w:szCs w:val="28"/>
        </w:rPr>
        <w:t>9</w:t>
      </w:r>
    </w:p>
    <w:p w:rsidR="005053B5" w:rsidRDefault="005053B5" w:rsidP="00607487">
      <w:pPr>
        <w:ind w:firstLine="420"/>
        <w:rPr>
          <w:rFonts w:ascii="宋体" w:cs="Times New Roman"/>
          <w:color w:val="000000"/>
          <w:sz w:val="28"/>
          <w:szCs w:val="28"/>
        </w:rPr>
      </w:pPr>
      <w:r w:rsidRPr="00607487">
        <w:rPr>
          <w:rFonts w:ascii="宋体" w:hAnsi="宋体" w:cs="宋体" w:hint="eastAsia"/>
          <w:color w:val="000000"/>
          <w:sz w:val="28"/>
          <w:szCs w:val="28"/>
        </w:rPr>
        <w:t>谭连桂</w:t>
      </w:r>
      <w:r w:rsidRPr="00607487">
        <w:rPr>
          <w:rFonts w:ascii="宋体" w:cs="宋体"/>
          <w:color w:val="000000"/>
          <w:sz w:val="28"/>
          <w:szCs w:val="28"/>
        </w:rPr>
        <w:t>.</w:t>
      </w:r>
      <w:r w:rsidRPr="00607487">
        <w:rPr>
          <w:rFonts w:ascii="宋体" w:hAnsi="宋体" w:cs="宋体" w:hint="eastAsia"/>
          <w:color w:val="000000"/>
          <w:sz w:val="28"/>
          <w:szCs w:val="28"/>
        </w:rPr>
        <w:t>初高中生物教学衔接的研究</w:t>
      </w:r>
      <w:r w:rsidRPr="00607487">
        <w:rPr>
          <w:rFonts w:ascii="宋体" w:hAnsi="宋体" w:cs="宋体"/>
          <w:color w:val="000000"/>
          <w:sz w:val="28"/>
          <w:szCs w:val="28"/>
        </w:rPr>
        <w:t>[D]</w:t>
      </w:r>
      <w:r w:rsidRPr="00607487">
        <w:rPr>
          <w:rFonts w:ascii="宋体" w:hAnsi="宋体" w:cs="宋体" w:hint="eastAsia"/>
          <w:color w:val="000000"/>
          <w:sz w:val="28"/>
          <w:szCs w:val="28"/>
        </w:rPr>
        <w:t>．贵州师范大学．</w:t>
      </w:r>
      <w:r w:rsidRPr="00607487">
        <w:rPr>
          <w:rFonts w:ascii="宋体" w:hAnsi="宋体" w:cs="宋体"/>
          <w:color w:val="000000"/>
          <w:sz w:val="28"/>
          <w:szCs w:val="28"/>
        </w:rPr>
        <w:t>2008</w:t>
      </w:r>
      <w:r w:rsidRPr="00607487">
        <w:rPr>
          <w:rFonts w:ascii="宋体" w:hAnsi="宋体" w:cs="宋体" w:hint="eastAsia"/>
          <w:color w:val="000000"/>
          <w:sz w:val="28"/>
          <w:szCs w:val="28"/>
        </w:rPr>
        <w:t>．</w:t>
      </w:r>
      <w:r w:rsidRPr="00607487">
        <w:rPr>
          <w:rFonts w:ascii="宋体" w:hAnsi="宋体" w:cs="宋体"/>
          <w:color w:val="000000"/>
          <w:sz w:val="28"/>
          <w:szCs w:val="28"/>
        </w:rPr>
        <w:t>5</w:t>
      </w:r>
    </w:p>
    <w:p w:rsidR="005053B5" w:rsidRPr="006177F0" w:rsidRDefault="005053B5" w:rsidP="006177F0">
      <w:pPr>
        <w:ind w:firstLine="420"/>
        <w:rPr>
          <w:rFonts w:ascii="宋体" w:cs="Times New Roman"/>
          <w:color w:val="000000"/>
          <w:sz w:val="28"/>
          <w:szCs w:val="28"/>
        </w:rPr>
      </w:pPr>
      <w:r w:rsidRPr="006177F0">
        <w:rPr>
          <w:rFonts w:ascii="宋体" w:hAnsi="宋体" w:cs="宋体" w:hint="eastAsia"/>
          <w:color w:val="000000"/>
          <w:sz w:val="28"/>
          <w:szCs w:val="28"/>
        </w:rPr>
        <w:t>姚建欣，郭玉英．为学生认知发展建模：学习进阶十年研究回顾</w:t>
      </w:r>
    </w:p>
    <w:p w:rsidR="005053B5" w:rsidRPr="00897C21" w:rsidRDefault="005053B5" w:rsidP="00897C21">
      <w:pPr>
        <w:ind w:firstLine="420"/>
        <w:rPr>
          <w:rFonts w:ascii="宋体" w:cs="Times New Roman"/>
          <w:color w:val="000000"/>
          <w:sz w:val="28"/>
          <w:szCs w:val="28"/>
        </w:rPr>
      </w:pPr>
      <w:r w:rsidRPr="006177F0">
        <w:rPr>
          <w:rFonts w:ascii="宋体" w:hAnsi="宋体" w:cs="宋体" w:hint="eastAsia"/>
          <w:color w:val="000000"/>
          <w:sz w:val="28"/>
          <w:szCs w:val="28"/>
        </w:rPr>
        <w:t>及展望［Ｊ］．教育学报．２０１４．（５）：３５－４２</w:t>
      </w:r>
      <w:bookmarkStart w:id="26" w:name="_Toc449423120"/>
    </w:p>
    <w:p w:rsidR="005053B5" w:rsidRPr="005B2991" w:rsidRDefault="005053B5" w:rsidP="00146686">
      <w:pPr>
        <w:pStyle w:val="Heading1"/>
        <w:jc w:val="center"/>
        <w:rPr>
          <w:rFonts w:ascii="宋体" w:cs="Times New Roman"/>
          <w:b w:val="0"/>
          <w:bCs w:val="0"/>
          <w:color w:val="000000"/>
          <w:sz w:val="32"/>
          <w:szCs w:val="32"/>
        </w:rPr>
      </w:pPr>
      <w:r w:rsidRPr="005B2991">
        <w:rPr>
          <w:rFonts w:ascii="宋体" w:hAnsi="宋体" w:cs="宋体" w:hint="eastAsia"/>
          <w:b w:val="0"/>
          <w:bCs w:val="0"/>
          <w:color w:val="000000"/>
          <w:sz w:val="32"/>
          <w:szCs w:val="32"/>
        </w:rPr>
        <w:t>结</w:t>
      </w:r>
      <w:r w:rsidRPr="005B2991">
        <w:rPr>
          <w:rFonts w:ascii="宋体" w:hAnsi="宋体" w:cs="宋体"/>
          <w:b w:val="0"/>
          <w:bCs w:val="0"/>
          <w:color w:val="000000"/>
          <w:sz w:val="32"/>
          <w:szCs w:val="32"/>
        </w:rPr>
        <w:t xml:space="preserve">    </w:t>
      </w:r>
      <w:r w:rsidRPr="005B2991">
        <w:rPr>
          <w:rFonts w:ascii="宋体" w:hAnsi="宋体" w:cs="宋体" w:hint="eastAsia"/>
          <w:b w:val="0"/>
          <w:bCs w:val="0"/>
          <w:color w:val="000000"/>
          <w:sz w:val="32"/>
          <w:szCs w:val="32"/>
        </w:rPr>
        <w:t>语</w:t>
      </w:r>
      <w:bookmarkEnd w:id="26"/>
    </w:p>
    <w:p w:rsidR="005053B5" w:rsidRPr="00E94163" w:rsidRDefault="005053B5" w:rsidP="00D75BC1">
      <w:pPr>
        <w:ind w:firstLineChars="200" w:firstLine="31680"/>
        <w:rPr>
          <w:rFonts w:ascii="宋体" w:cs="Times New Roman"/>
          <w:color w:val="000000"/>
          <w:sz w:val="28"/>
          <w:szCs w:val="28"/>
        </w:rPr>
      </w:pPr>
      <w:r w:rsidRPr="00F359BF">
        <w:rPr>
          <w:rFonts w:ascii="宋体" w:hAnsi="宋体" w:cs="宋体" w:hint="eastAsia"/>
          <w:color w:val="000000"/>
          <w:sz w:val="28"/>
          <w:szCs w:val="28"/>
        </w:rPr>
        <w:t>初高中生物教学衔接，涉及了初中和高中的生物教学，是一个承前启后的问题。初高中教师都应该关注这一问题，并在教学过程中为降低教学衔接的难度而采取相应的教育教学措施。虽然在具体的教学实践中，可能还会存在很多制度层面和操作层面上的问题，但是，作为一线的教师，我应该在教材实践中身体力行，尽力而为。初高中教学衔接也涉及到学校之间、初中教师和高中教师之间的多重关系，学校可以在初高中教研活动交流、初中教师的培训方面努力。</w:t>
      </w:r>
      <w:r w:rsidRPr="00F359BF">
        <w:rPr>
          <w:rFonts w:ascii="宋体" w:hAnsi="宋体" w:cs="宋体"/>
          <w:color w:val="000000"/>
          <w:sz w:val="28"/>
          <w:szCs w:val="28"/>
        </w:rPr>
        <w:t xml:space="preserve"> </w:t>
      </w:r>
    </w:p>
    <w:sectPr w:rsidR="005053B5" w:rsidRPr="00E94163" w:rsidSect="00FA28B4">
      <w:footerReference w:type="default" r:id="rId4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B5" w:rsidRDefault="005053B5" w:rsidP="003C2BCF">
      <w:pPr>
        <w:rPr>
          <w:rFonts w:cs="Times New Roman"/>
        </w:rPr>
      </w:pPr>
      <w:r>
        <w:rPr>
          <w:rFonts w:cs="Times New Roman"/>
        </w:rPr>
        <w:separator/>
      </w:r>
    </w:p>
  </w:endnote>
  <w:endnote w:type="continuationSeparator" w:id="0">
    <w:p w:rsidR="005053B5" w:rsidRDefault="005053B5" w:rsidP="003C2B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B5" w:rsidRDefault="005053B5">
    <w:pPr>
      <w:pStyle w:val="Footer"/>
      <w:jc w:val="center"/>
      <w:rPr>
        <w:rFonts w:cs="Times New Roman"/>
      </w:rPr>
    </w:pPr>
    <w:fldSimple w:instr="PAGE   \* MERGEFORMAT">
      <w:r w:rsidRPr="00051CC3">
        <w:rPr>
          <w:noProof/>
          <w:lang w:val="zh-CN"/>
        </w:rPr>
        <w:t>3</w:t>
      </w:r>
    </w:fldSimple>
  </w:p>
  <w:p w:rsidR="005053B5" w:rsidRDefault="005053B5">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B5" w:rsidRDefault="005053B5">
    <w:pPr>
      <w:pStyle w:val="Footer"/>
      <w:jc w:val="center"/>
      <w:rPr>
        <w:rFonts w:cs="Times New Roman"/>
      </w:rPr>
    </w:pPr>
    <w:fldSimple w:instr="PAGE   \* MERGEFORMAT">
      <w:r w:rsidRPr="00051CC3">
        <w:rPr>
          <w:noProof/>
          <w:lang w:val="zh-CN"/>
        </w:rPr>
        <w:t>22</w:t>
      </w:r>
    </w:fldSimple>
  </w:p>
  <w:p w:rsidR="005053B5" w:rsidRDefault="005053B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B5" w:rsidRDefault="005053B5" w:rsidP="003C2BCF">
      <w:pPr>
        <w:rPr>
          <w:rFonts w:cs="Times New Roman"/>
        </w:rPr>
      </w:pPr>
      <w:r>
        <w:rPr>
          <w:rFonts w:cs="Times New Roman"/>
        </w:rPr>
        <w:separator/>
      </w:r>
    </w:p>
  </w:footnote>
  <w:footnote w:type="continuationSeparator" w:id="0">
    <w:p w:rsidR="005053B5" w:rsidRDefault="005053B5" w:rsidP="003C2BC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63C7"/>
    <w:multiLevelType w:val="hybridMultilevel"/>
    <w:tmpl w:val="57023DE0"/>
    <w:lvl w:ilvl="0" w:tplc="0A302670">
      <w:start w:val="1"/>
      <w:numFmt w:val="bullet"/>
      <w:lvlText w:val=""/>
      <w:lvlJc w:val="left"/>
      <w:pPr>
        <w:tabs>
          <w:tab w:val="num" w:pos="720"/>
        </w:tabs>
        <w:ind w:left="720" w:hanging="360"/>
      </w:pPr>
      <w:rPr>
        <w:rFonts w:ascii="Times New Roman" w:hAnsi="Times New Roman" w:hint="default"/>
      </w:rPr>
    </w:lvl>
    <w:lvl w:ilvl="1" w:tplc="DD102B1C">
      <w:start w:val="1"/>
      <w:numFmt w:val="bullet"/>
      <w:lvlText w:val=""/>
      <w:lvlJc w:val="left"/>
      <w:pPr>
        <w:tabs>
          <w:tab w:val="num" w:pos="1440"/>
        </w:tabs>
        <w:ind w:left="1440" w:hanging="360"/>
      </w:pPr>
      <w:rPr>
        <w:rFonts w:ascii="Times New Roman" w:hAnsi="Times New Roman" w:hint="default"/>
      </w:rPr>
    </w:lvl>
    <w:lvl w:ilvl="2" w:tplc="56B6EAC4">
      <w:start w:val="1"/>
      <w:numFmt w:val="bullet"/>
      <w:lvlText w:val=""/>
      <w:lvlJc w:val="left"/>
      <w:pPr>
        <w:tabs>
          <w:tab w:val="num" w:pos="2160"/>
        </w:tabs>
        <w:ind w:left="2160" w:hanging="360"/>
      </w:pPr>
      <w:rPr>
        <w:rFonts w:ascii="Times New Roman" w:hAnsi="Times New Roman" w:hint="default"/>
      </w:rPr>
    </w:lvl>
    <w:lvl w:ilvl="3" w:tplc="1214CA30">
      <w:start w:val="1"/>
      <w:numFmt w:val="bullet"/>
      <w:lvlText w:val=""/>
      <w:lvlJc w:val="left"/>
      <w:pPr>
        <w:tabs>
          <w:tab w:val="num" w:pos="2880"/>
        </w:tabs>
        <w:ind w:left="2880" w:hanging="360"/>
      </w:pPr>
      <w:rPr>
        <w:rFonts w:ascii="Times New Roman" w:hAnsi="Times New Roman" w:hint="default"/>
      </w:rPr>
    </w:lvl>
    <w:lvl w:ilvl="4" w:tplc="1E2E23BE">
      <w:start w:val="1"/>
      <w:numFmt w:val="bullet"/>
      <w:lvlText w:val=""/>
      <w:lvlJc w:val="left"/>
      <w:pPr>
        <w:tabs>
          <w:tab w:val="num" w:pos="3600"/>
        </w:tabs>
        <w:ind w:left="3600" w:hanging="360"/>
      </w:pPr>
      <w:rPr>
        <w:rFonts w:ascii="Times New Roman" w:hAnsi="Times New Roman" w:hint="default"/>
      </w:rPr>
    </w:lvl>
    <w:lvl w:ilvl="5" w:tplc="7ABE5F04">
      <w:start w:val="1"/>
      <w:numFmt w:val="bullet"/>
      <w:lvlText w:val=""/>
      <w:lvlJc w:val="left"/>
      <w:pPr>
        <w:tabs>
          <w:tab w:val="num" w:pos="4320"/>
        </w:tabs>
        <w:ind w:left="4320" w:hanging="360"/>
      </w:pPr>
      <w:rPr>
        <w:rFonts w:ascii="Times New Roman" w:hAnsi="Times New Roman" w:hint="default"/>
      </w:rPr>
    </w:lvl>
    <w:lvl w:ilvl="6" w:tplc="B074E746">
      <w:start w:val="1"/>
      <w:numFmt w:val="bullet"/>
      <w:lvlText w:val=""/>
      <w:lvlJc w:val="left"/>
      <w:pPr>
        <w:tabs>
          <w:tab w:val="num" w:pos="5040"/>
        </w:tabs>
        <w:ind w:left="5040" w:hanging="360"/>
      </w:pPr>
      <w:rPr>
        <w:rFonts w:ascii="Times New Roman" w:hAnsi="Times New Roman" w:hint="default"/>
      </w:rPr>
    </w:lvl>
    <w:lvl w:ilvl="7" w:tplc="F3DCD006">
      <w:start w:val="1"/>
      <w:numFmt w:val="bullet"/>
      <w:lvlText w:val=""/>
      <w:lvlJc w:val="left"/>
      <w:pPr>
        <w:tabs>
          <w:tab w:val="num" w:pos="5760"/>
        </w:tabs>
        <w:ind w:left="5760" w:hanging="360"/>
      </w:pPr>
      <w:rPr>
        <w:rFonts w:ascii="Times New Roman" w:hAnsi="Times New Roman" w:hint="default"/>
      </w:rPr>
    </w:lvl>
    <w:lvl w:ilvl="8" w:tplc="156AFB2A">
      <w:start w:val="1"/>
      <w:numFmt w:val="bullet"/>
      <w:lvlText w:val=""/>
      <w:lvlJc w:val="left"/>
      <w:pPr>
        <w:tabs>
          <w:tab w:val="num" w:pos="6480"/>
        </w:tabs>
        <w:ind w:left="6480" w:hanging="360"/>
      </w:pPr>
      <w:rPr>
        <w:rFonts w:ascii="Times New Roman" w:hAnsi="Times New Roman" w:hint="default"/>
      </w:rPr>
    </w:lvl>
  </w:abstractNum>
  <w:abstractNum w:abstractNumId="1">
    <w:nsid w:val="20D845D6"/>
    <w:multiLevelType w:val="hybridMultilevel"/>
    <w:tmpl w:val="5FEAE9BC"/>
    <w:lvl w:ilvl="0" w:tplc="FC5E6C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8453C2B"/>
    <w:multiLevelType w:val="hybridMultilevel"/>
    <w:tmpl w:val="E0B05282"/>
    <w:lvl w:ilvl="0" w:tplc="2E609B2E">
      <w:start w:val="1"/>
      <w:numFmt w:val="decimal"/>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78CA356B"/>
    <w:multiLevelType w:val="hybridMultilevel"/>
    <w:tmpl w:val="EE70EBC4"/>
    <w:lvl w:ilvl="0" w:tplc="8416DB74">
      <w:start w:val="1"/>
      <w:numFmt w:val="bullet"/>
      <w:lvlText w:val=""/>
      <w:lvlJc w:val="left"/>
      <w:pPr>
        <w:tabs>
          <w:tab w:val="num" w:pos="720"/>
        </w:tabs>
        <w:ind w:left="720" w:hanging="360"/>
      </w:pPr>
      <w:rPr>
        <w:rFonts w:ascii="Wingdings" w:hAnsi="Wingdings" w:hint="default"/>
      </w:rPr>
    </w:lvl>
    <w:lvl w:ilvl="1" w:tplc="7CCADDCC">
      <w:start w:val="1"/>
      <w:numFmt w:val="bullet"/>
      <w:lvlText w:val=""/>
      <w:lvlJc w:val="left"/>
      <w:pPr>
        <w:tabs>
          <w:tab w:val="num" w:pos="1440"/>
        </w:tabs>
        <w:ind w:left="1440" w:hanging="360"/>
      </w:pPr>
      <w:rPr>
        <w:rFonts w:ascii="Wingdings" w:hAnsi="Wingdings" w:cs="Wingdings" w:hint="default"/>
      </w:rPr>
    </w:lvl>
    <w:lvl w:ilvl="2" w:tplc="69486558">
      <w:start w:val="1"/>
      <w:numFmt w:val="bullet"/>
      <w:lvlText w:val=""/>
      <w:lvlJc w:val="left"/>
      <w:pPr>
        <w:tabs>
          <w:tab w:val="num" w:pos="2160"/>
        </w:tabs>
        <w:ind w:left="2160" w:hanging="360"/>
      </w:pPr>
      <w:rPr>
        <w:rFonts w:ascii="Wingdings" w:hAnsi="Wingdings" w:cs="Wingdings" w:hint="default"/>
      </w:rPr>
    </w:lvl>
    <w:lvl w:ilvl="3" w:tplc="490E05F6">
      <w:start w:val="1"/>
      <w:numFmt w:val="bullet"/>
      <w:lvlText w:val=""/>
      <w:lvlJc w:val="left"/>
      <w:pPr>
        <w:tabs>
          <w:tab w:val="num" w:pos="2880"/>
        </w:tabs>
        <w:ind w:left="2880" w:hanging="360"/>
      </w:pPr>
      <w:rPr>
        <w:rFonts w:ascii="Wingdings" w:hAnsi="Wingdings" w:cs="Wingdings" w:hint="default"/>
      </w:rPr>
    </w:lvl>
    <w:lvl w:ilvl="4" w:tplc="1A2EA6C6">
      <w:start w:val="1"/>
      <w:numFmt w:val="bullet"/>
      <w:lvlText w:val=""/>
      <w:lvlJc w:val="left"/>
      <w:pPr>
        <w:tabs>
          <w:tab w:val="num" w:pos="3600"/>
        </w:tabs>
        <w:ind w:left="3600" w:hanging="360"/>
      </w:pPr>
      <w:rPr>
        <w:rFonts w:ascii="Wingdings" w:hAnsi="Wingdings" w:cs="Wingdings" w:hint="default"/>
      </w:rPr>
    </w:lvl>
    <w:lvl w:ilvl="5" w:tplc="64A806A4">
      <w:start w:val="1"/>
      <w:numFmt w:val="bullet"/>
      <w:lvlText w:val=""/>
      <w:lvlJc w:val="left"/>
      <w:pPr>
        <w:tabs>
          <w:tab w:val="num" w:pos="4320"/>
        </w:tabs>
        <w:ind w:left="4320" w:hanging="360"/>
      </w:pPr>
      <w:rPr>
        <w:rFonts w:ascii="Wingdings" w:hAnsi="Wingdings" w:cs="Wingdings" w:hint="default"/>
      </w:rPr>
    </w:lvl>
    <w:lvl w:ilvl="6" w:tplc="1728CEF2">
      <w:start w:val="1"/>
      <w:numFmt w:val="bullet"/>
      <w:lvlText w:val=""/>
      <w:lvlJc w:val="left"/>
      <w:pPr>
        <w:tabs>
          <w:tab w:val="num" w:pos="5040"/>
        </w:tabs>
        <w:ind w:left="5040" w:hanging="360"/>
      </w:pPr>
      <w:rPr>
        <w:rFonts w:ascii="Wingdings" w:hAnsi="Wingdings" w:cs="Wingdings" w:hint="default"/>
      </w:rPr>
    </w:lvl>
    <w:lvl w:ilvl="7" w:tplc="CEDA2B02">
      <w:start w:val="1"/>
      <w:numFmt w:val="bullet"/>
      <w:lvlText w:val=""/>
      <w:lvlJc w:val="left"/>
      <w:pPr>
        <w:tabs>
          <w:tab w:val="num" w:pos="5760"/>
        </w:tabs>
        <w:ind w:left="5760" w:hanging="360"/>
      </w:pPr>
      <w:rPr>
        <w:rFonts w:ascii="Wingdings" w:hAnsi="Wingdings" w:cs="Wingdings" w:hint="default"/>
      </w:rPr>
    </w:lvl>
    <w:lvl w:ilvl="8" w:tplc="6DE2E1C6">
      <w:start w:val="1"/>
      <w:numFmt w:val="bullet"/>
      <w:lvlText w:val=""/>
      <w:lvlJc w:val="left"/>
      <w:pPr>
        <w:tabs>
          <w:tab w:val="num" w:pos="6480"/>
        </w:tabs>
        <w:ind w:left="6480" w:hanging="360"/>
      </w:pPr>
      <w:rPr>
        <w:rFonts w:ascii="Wingdings" w:hAnsi="Wingdings" w:cs="Wingdings" w:hint="default"/>
      </w:rPr>
    </w:lvl>
  </w:abstractNum>
  <w:abstractNum w:abstractNumId="4">
    <w:nsid w:val="7BD02774"/>
    <w:multiLevelType w:val="hybridMultilevel"/>
    <w:tmpl w:val="7D5468D0"/>
    <w:lvl w:ilvl="0" w:tplc="843EA74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A73"/>
    <w:rsid w:val="0000326A"/>
    <w:rsid w:val="00023537"/>
    <w:rsid w:val="00024595"/>
    <w:rsid w:val="00032573"/>
    <w:rsid w:val="000328A3"/>
    <w:rsid w:val="000427AF"/>
    <w:rsid w:val="00051CC3"/>
    <w:rsid w:val="000526A3"/>
    <w:rsid w:val="00053563"/>
    <w:rsid w:val="00053BE6"/>
    <w:rsid w:val="00080718"/>
    <w:rsid w:val="000838CA"/>
    <w:rsid w:val="00085561"/>
    <w:rsid w:val="00087E89"/>
    <w:rsid w:val="00090D71"/>
    <w:rsid w:val="000A3B0A"/>
    <w:rsid w:val="000B0C3A"/>
    <w:rsid w:val="000B7585"/>
    <w:rsid w:val="000D737D"/>
    <w:rsid w:val="000E4A55"/>
    <w:rsid w:val="000F2F91"/>
    <w:rsid w:val="000F4895"/>
    <w:rsid w:val="00103E08"/>
    <w:rsid w:val="00106B37"/>
    <w:rsid w:val="0011756E"/>
    <w:rsid w:val="00146686"/>
    <w:rsid w:val="0015683B"/>
    <w:rsid w:val="00164A0B"/>
    <w:rsid w:val="001668C8"/>
    <w:rsid w:val="0017139C"/>
    <w:rsid w:val="0017438C"/>
    <w:rsid w:val="00187EB2"/>
    <w:rsid w:val="001A118E"/>
    <w:rsid w:val="001B58E7"/>
    <w:rsid w:val="001B67A9"/>
    <w:rsid w:val="001B78A3"/>
    <w:rsid w:val="001D39D2"/>
    <w:rsid w:val="001D6EB6"/>
    <w:rsid w:val="001E41FB"/>
    <w:rsid w:val="001F6CD6"/>
    <w:rsid w:val="00213F3F"/>
    <w:rsid w:val="00230DED"/>
    <w:rsid w:val="0023289C"/>
    <w:rsid w:val="002421CD"/>
    <w:rsid w:val="0027329A"/>
    <w:rsid w:val="002758F9"/>
    <w:rsid w:val="002B7AC2"/>
    <w:rsid w:val="002D0527"/>
    <w:rsid w:val="002E00E4"/>
    <w:rsid w:val="002E1E0B"/>
    <w:rsid w:val="002E3E20"/>
    <w:rsid w:val="002E6009"/>
    <w:rsid w:val="002E7E3A"/>
    <w:rsid w:val="002F39BF"/>
    <w:rsid w:val="00305242"/>
    <w:rsid w:val="00310386"/>
    <w:rsid w:val="00312B3F"/>
    <w:rsid w:val="00324B82"/>
    <w:rsid w:val="00334812"/>
    <w:rsid w:val="00336D91"/>
    <w:rsid w:val="00342C21"/>
    <w:rsid w:val="0038379F"/>
    <w:rsid w:val="00397840"/>
    <w:rsid w:val="003A0369"/>
    <w:rsid w:val="003B12DC"/>
    <w:rsid w:val="003B5DEA"/>
    <w:rsid w:val="003C2BCF"/>
    <w:rsid w:val="003C3B7B"/>
    <w:rsid w:val="003D08E9"/>
    <w:rsid w:val="003F4DB8"/>
    <w:rsid w:val="00405361"/>
    <w:rsid w:val="004403EC"/>
    <w:rsid w:val="00457BD2"/>
    <w:rsid w:val="0046675A"/>
    <w:rsid w:val="004761FE"/>
    <w:rsid w:val="00476B6E"/>
    <w:rsid w:val="00490247"/>
    <w:rsid w:val="004A34DA"/>
    <w:rsid w:val="004C3831"/>
    <w:rsid w:val="005053B5"/>
    <w:rsid w:val="00507712"/>
    <w:rsid w:val="0051489E"/>
    <w:rsid w:val="00520A7E"/>
    <w:rsid w:val="005310CE"/>
    <w:rsid w:val="005452BA"/>
    <w:rsid w:val="00546C75"/>
    <w:rsid w:val="00555D98"/>
    <w:rsid w:val="005B2991"/>
    <w:rsid w:val="005B43E5"/>
    <w:rsid w:val="005D5332"/>
    <w:rsid w:val="005D6822"/>
    <w:rsid w:val="005E72A0"/>
    <w:rsid w:val="00607487"/>
    <w:rsid w:val="006177F0"/>
    <w:rsid w:val="00620944"/>
    <w:rsid w:val="0062585B"/>
    <w:rsid w:val="0066160D"/>
    <w:rsid w:val="0067456A"/>
    <w:rsid w:val="00676870"/>
    <w:rsid w:val="00685D8D"/>
    <w:rsid w:val="006A2090"/>
    <w:rsid w:val="006B1BC0"/>
    <w:rsid w:val="006D6E75"/>
    <w:rsid w:val="006E5F98"/>
    <w:rsid w:val="006F2A73"/>
    <w:rsid w:val="007054D7"/>
    <w:rsid w:val="00710BD2"/>
    <w:rsid w:val="007144FA"/>
    <w:rsid w:val="007600C2"/>
    <w:rsid w:val="00763E65"/>
    <w:rsid w:val="007713FD"/>
    <w:rsid w:val="00772687"/>
    <w:rsid w:val="00781029"/>
    <w:rsid w:val="007A0BDF"/>
    <w:rsid w:val="007A27E9"/>
    <w:rsid w:val="007C3950"/>
    <w:rsid w:val="007C721E"/>
    <w:rsid w:val="00822D4E"/>
    <w:rsid w:val="00825846"/>
    <w:rsid w:val="00844D7B"/>
    <w:rsid w:val="0084570D"/>
    <w:rsid w:val="00853BA5"/>
    <w:rsid w:val="0088030E"/>
    <w:rsid w:val="00891688"/>
    <w:rsid w:val="00897C21"/>
    <w:rsid w:val="008B59D7"/>
    <w:rsid w:val="008D3A29"/>
    <w:rsid w:val="008D51F6"/>
    <w:rsid w:val="00916D38"/>
    <w:rsid w:val="009216AD"/>
    <w:rsid w:val="00924BA3"/>
    <w:rsid w:val="00925299"/>
    <w:rsid w:val="00925D79"/>
    <w:rsid w:val="00962F7F"/>
    <w:rsid w:val="009644EB"/>
    <w:rsid w:val="00980222"/>
    <w:rsid w:val="009872B0"/>
    <w:rsid w:val="00997CA2"/>
    <w:rsid w:val="009C0AD5"/>
    <w:rsid w:val="009C6210"/>
    <w:rsid w:val="009D75C5"/>
    <w:rsid w:val="009E02BB"/>
    <w:rsid w:val="009E3150"/>
    <w:rsid w:val="00A17D26"/>
    <w:rsid w:val="00A30298"/>
    <w:rsid w:val="00A31DB0"/>
    <w:rsid w:val="00A47C34"/>
    <w:rsid w:val="00A512E2"/>
    <w:rsid w:val="00A721C3"/>
    <w:rsid w:val="00A73455"/>
    <w:rsid w:val="00A82CD9"/>
    <w:rsid w:val="00AB60A3"/>
    <w:rsid w:val="00AD12B5"/>
    <w:rsid w:val="00AD3680"/>
    <w:rsid w:val="00AE6DE6"/>
    <w:rsid w:val="00AF11E1"/>
    <w:rsid w:val="00B0396A"/>
    <w:rsid w:val="00B07F6C"/>
    <w:rsid w:val="00B5370F"/>
    <w:rsid w:val="00B56535"/>
    <w:rsid w:val="00B74DB9"/>
    <w:rsid w:val="00B75DD9"/>
    <w:rsid w:val="00B85F3F"/>
    <w:rsid w:val="00B876AD"/>
    <w:rsid w:val="00B90E9A"/>
    <w:rsid w:val="00B915E2"/>
    <w:rsid w:val="00BB06AE"/>
    <w:rsid w:val="00BB68C6"/>
    <w:rsid w:val="00BB7D2C"/>
    <w:rsid w:val="00BC6501"/>
    <w:rsid w:val="00BD14C9"/>
    <w:rsid w:val="00BD5CB0"/>
    <w:rsid w:val="00C07960"/>
    <w:rsid w:val="00C14179"/>
    <w:rsid w:val="00C24424"/>
    <w:rsid w:val="00C444E5"/>
    <w:rsid w:val="00C46C9B"/>
    <w:rsid w:val="00C532AB"/>
    <w:rsid w:val="00C54B6B"/>
    <w:rsid w:val="00C60CA1"/>
    <w:rsid w:val="00C80A5C"/>
    <w:rsid w:val="00C86012"/>
    <w:rsid w:val="00CA1C7B"/>
    <w:rsid w:val="00CA4F1C"/>
    <w:rsid w:val="00CA5819"/>
    <w:rsid w:val="00CB5789"/>
    <w:rsid w:val="00CD515C"/>
    <w:rsid w:val="00CD72E4"/>
    <w:rsid w:val="00D00318"/>
    <w:rsid w:val="00D261B6"/>
    <w:rsid w:val="00D36F23"/>
    <w:rsid w:val="00D431CF"/>
    <w:rsid w:val="00D47179"/>
    <w:rsid w:val="00D61E19"/>
    <w:rsid w:val="00D67EDF"/>
    <w:rsid w:val="00D75BC1"/>
    <w:rsid w:val="00D86CF5"/>
    <w:rsid w:val="00D91134"/>
    <w:rsid w:val="00DA390B"/>
    <w:rsid w:val="00DA3A24"/>
    <w:rsid w:val="00DB3246"/>
    <w:rsid w:val="00DC493F"/>
    <w:rsid w:val="00DF452F"/>
    <w:rsid w:val="00E049B5"/>
    <w:rsid w:val="00E17A97"/>
    <w:rsid w:val="00E703E1"/>
    <w:rsid w:val="00E82148"/>
    <w:rsid w:val="00E8618A"/>
    <w:rsid w:val="00E94163"/>
    <w:rsid w:val="00EB0AEA"/>
    <w:rsid w:val="00EB1BA9"/>
    <w:rsid w:val="00EE45FB"/>
    <w:rsid w:val="00EE7018"/>
    <w:rsid w:val="00EF507C"/>
    <w:rsid w:val="00F07837"/>
    <w:rsid w:val="00F25409"/>
    <w:rsid w:val="00F359BF"/>
    <w:rsid w:val="00F446B8"/>
    <w:rsid w:val="00F452A7"/>
    <w:rsid w:val="00F75555"/>
    <w:rsid w:val="00FA059B"/>
    <w:rsid w:val="00FA28B4"/>
    <w:rsid w:val="00FB1CE5"/>
    <w:rsid w:val="00FC51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721C3"/>
    <w:pPr>
      <w:widowControl w:val="0"/>
      <w:jc w:val="both"/>
    </w:pPr>
    <w:rPr>
      <w:rFonts w:cs="Calibri"/>
      <w:szCs w:val="21"/>
    </w:rPr>
  </w:style>
  <w:style w:type="paragraph" w:styleId="Heading1">
    <w:name w:val="heading 1"/>
    <w:basedOn w:val="Normal"/>
    <w:next w:val="Normal"/>
    <w:link w:val="Heading1Char"/>
    <w:uiPriority w:val="99"/>
    <w:qFormat/>
    <w:rsid w:val="005B43E5"/>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5B43E5"/>
    <w:pPr>
      <w:keepNext/>
      <w:keepLines/>
      <w:spacing w:before="260" w:after="260" w:line="416" w:lineRule="auto"/>
      <w:outlineLvl w:val="1"/>
    </w:pPr>
    <w:rPr>
      <w:rFonts w:ascii="Calibri Light" w:hAnsi="Calibri Light" w:cs="Calibri Light"/>
      <w:b/>
      <w:bCs/>
      <w:sz w:val="32"/>
      <w:szCs w:val="32"/>
    </w:rPr>
  </w:style>
  <w:style w:type="paragraph" w:styleId="Heading3">
    <w:name w:val="heading 3"/>
    <w:basedOn w:val="Normal"/>
    <w:next w:val="Normal"/>
    <w:link w:val="Heading3Char"/>
    <w:uiPriority w:val="99"/>
    <w:qFormat/>
    <w:rsid w:val="0014668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3E5"/>
    <w:rPr>
      <w:b/>
      <w:bCs/>
      <w:kern w:val="44"/>
      <w:sz w:val="44"/>
      <w:szCs w:val="44"/>
    </w:rPr>
  </w:style>
  <w:style w:type="character" w:customStyle="1" w:styleId="Heading2Char">
    <w:name w:val="Heading 2 Char"/>
    <w:basedOn w:val="DefaultParagraphFont"/>
    <w:link w:val="Heading2"/>
    <w:uiPriority w:val="99"/>
    <w:locked/>
    <w:rsid w:val="005B43E5"/>
    <w:rPr>
      <w:rFonts w:ascii="Calibri Light" w:eastAsia="宋体" w:hAnsi="Calibri Light" w:cs="Calibri Light"/>
      <w:b/>
      <w:bCs/>
      <w:sz w:val="32"/>
      <w:szCs w:val="32"/>
    </w:rPr>
  </w:style>
  <w:style w:type="character" w:customStyle="1" w:styleId="Heading3Char">
    <w:name w:val="Heading 3 Char"/>
    <w:basedOn w:val="DefaultParagraphFont"/>
    <w:link w:val="Heading3"/>
    <w:uiPriority w:val="99"/>
    <w:locked/>
    <w:rsid w:val="00146686"/>
    <w:rPr>
      <w:b/>
      <w:bCs/>
      <w:sz w:val="32"/>
      <w:szCs w:val="32"/>
    </w:rPr>
  </w:style>
  <w:style w:type="paragraph" w:styleId="Header">
    <w:name w:val="header"/>
    <w:basedOn w:val="Normal"/>
    <w:link w:val="HeaderChar"/>
    <w:uiPriority w:val="99"/>
    <w:rsid w:val="003C2B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2BCF"/>
    <w:rPr>
      <w:sz w:val="18"/>
      <w:szCs w:val="18"/>
    </w:rPr>
  </w:style>
  <w:style w:type="paragraph" w:styleId="Footer">
    <w:name w:val="footer"/>
    <w:basedOn w:val="Normal"/>
    <w:link w:val="FooterChar"/>
    <w:uiPriority w:val="99"/>
    <w:rsid w:val="003C2B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2BCF"/>
    <w:rPr>
      <w:sz w:val="18"/>
      <w:szCs w:val="18"/>
    </w:rPr>
  </w:style>
  <w:style w:type="paragraph" w:customStyle="1" w:styleId="Char1">
    <w:name w:val="Char1"/>
    <w:basedOn w:val="Normal"/>
    <w:autoRedefine/>
    <w:uiPriority w:val="99"/>
    <w:rsid w:val="00023537"/>
    <w:pPr>
      <w:widowControl/>
      <w:spacing w:after="160" w:line="240" w:lineRule="exact"/>
      <w:jc w:val="left"/>
    </w:pPr>
    <w:rPr>
      <w:rFonts w:ascii="Verdana" w:eastAsia="仿宋_GB2312" w:hAnsi="Verdana" w:cs="Verdana"/>
      <w:kern w:val="0"/>
      <w:sz w:val="24"/>
      <w:szCs w:val="24"/>
      <w:lang w:eastAsia="en-US"/>
    </w:rPr>
  </w:style>
  <w:style w:type="paragraph" w:styleId="NormalWeb">
    <w:name w:val="Normal (Web)"/>
    <w:basedOn w:val="Normal"/>
    <w:uiPriority w:val="99"/>
    <w:rsid w:val="0039784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97840"/>
    <w:rPr>
      <w:b/>
      <w:bCs/>
    </w:rPr>
  </w:style>
  <w:style w:type="paragraph" w:styleId="BodyTextIndent3">
    <w:name w:val="Body Text Indent 3"/>
    <w:basedOn w:val="Normal"/>
    <w:link w:val="BodyTextIndent3Char"/>
    <w:uiPriority w:val="99"/>
    <w:rsid w:val="00C54B6B"/>
    <w:pPr>
      <w:spacing w:line="580" w:lineRule="exact"/>
      <w:ind w:firstLineChars="196" w:firstLine="627"/>
    </w:pPr>
    <w:rPr>
      <w:rFonts w:ascii="仿宋_GB2312" w:eastAsia="仿宋_GB2312" w:hAnsi="Times New Roman" w:cs="仿宋_GB2312"/>
      <w:sz w:val="32"/>
      <w:szCs w:val="32"/>
    </w:rPr>
  </w:style>
  <w:style w:type="character" w:customStyle="1" w:styleId="BodyTextIndent3Char">
    <w:name w:val="Body Text Indent 3 Char"/>
    <w:basedOn w:val="DefaultParagraphFont"/>
    <w:link w:val="BodyTextIndent3"/>
    <w:uiPriority w:val="99"/>
    <w:locked/>
    <w:rsid w:val="00C54B6B"/>
    <w:rPr>
      <w:rFonts w:ascii="仿宋_GB2312" w:eastAsia="仿宋_GB2312" w:hAnsi="Times New Roman" w:cs="仿宋_GB2312"/>
      <w:sz w:val="20"/>
      <w:szCs w:val="20"/>
    </w:rPr>
  </w:style>
  <w:style w:type="paragraph" w:styleId="BodyTextIndent">
    <w:name w:val="Body Text Indent"/>
    <w:basedOn w:val="Normal"/>
    <w:link w:val="BodyTextIndentChar"/>
    <w:uiPriority w:val="99"/>
    <w:semiHidden/>
    <w:rsid w:val="005D5332"/>
    <w:pPr>
      <w:spacing w:after="120"/>
      <w:ind w:leftChars="200" w:left="420"/>
    </w:pPr>
  </w:style>
  <w:style w:type="character" w:customStyle="1" w:styleId="BodyTextIndentChar">
    <w:name w:val="Body Text Indent Char"/>
    <w:basedOn w:val="DefaultParagraphFont"/>
    <w:link w:val="BodyTextIndent"/>
    <w:uiPriority w:val="99"/>
    <w:semiHidden/>
    <w:locked/>
    <w:rsid w:val="005D5332"/>
  </w:style>
  <w:style w:type="paragraph" w:customStyle="1" w:styleId="Char11">
    <w:name w:val="Char11"/>
    <w:basedOn w:val="Normal"/>
    <w:autoRedefine/>
    <w:uiPriority w:val="99"/>
    <w:rsid w:val="00AF11E1"/>
    <w:pPr>
      <w:widowControl/>
      <w:spacing w:after="160" w:line="240" w:lineRule="exact"/>
      <w:jc w:val="left"/>
    </w:pPr>
    <w:rPr>
      <w:rFonts w:ascii="Verdana" w:eastAsia="仿宋_GB2312" w:hAnsi="Verdana" w:cs="Verdana"/>
      <w:kern w:val="0"/>
      <w:sz w:val="24"/>
      <w:szCs w:val="24"/>
      <w:lang w:eastAsia="en-US"/>
    </w:rPr>
  </w:style>
  <w:style w:type="paragraph" w:styleId="Title">
    <w:name w:val="Title"/>
    <w:basedOn w:val="Normal"/>
    <w:next w:val="Normal"/>
    <w:link w:val="TitleChar"/>
    <w:uiPriority w:val="99"/>
    <w:qFormat/>
    <w:rsid w:val="00AF11E1"/>
    <w:pPr>
      <w:spacing w:before="240" w:after="60"/>
      <w:jc w:val="center"/>
      <w:outlineLvl w:val="0"/>
    </w:pPr>
    <w:rPr>
      <w:rFonts w:ascii="Calibri Light" w:hAnsi="Calibri Light" w:cs="Calibri Light"/>
      <w:b/>
      <w:bCs/>
      <w:sz w:val="32"/>
      <w:szCs w:val="32"/>
    </w:rPr>
  </w:style>
  <w:style w:type="character" w:customStyle="1" w:styleId="TitleChar">
    <w:name w:val="Title Char"/>
    <w:basedOn w:val="DefaultParagraphFont"/>
    <w:link w:val="Title"/>
    <w:uiPriority w:val="99"/>
    <w:locked/>
    <w:rsid w:val="00AF11E1"/>
    <w:rPr>
      <w:rFonts w:ascii="Calibri Light" w:eastAsia="宋体" w:hAnsi="Calibri Light" w:cs="Calibri Light"/>
      <w:b/>
      <w:bCs/>
      <w:sz w:val="32"/>
      <w:szCs w:val="32"/>
    </w:rPr>
  </w:style>
  <w:style w:type="paragraph" w:styleId="TOCHeading">
    <w:name w:val="TOC Heading"/>
    <w:basedOn w:val="Heading1"/>
    <w:next w:val="Normal"/>
    <w:uiPriority w:val="99"/>
    <w:qFormat/>
    <w:rsid w:val="00B915E2"/>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styleId="TOC1">
    <w:name w:val="toc 1"/>
    <w:basedOn w:val="Normal"/>
    <w:next w:val="Normal"/>
    <w:autoRedefine/>
    <w:uiPriority w:val="99"/>
    <w:semiHidden/>
    <w:rsid w:val="00B915E2"/>
  </w:style>
  <w:style w:type="paragraph" w:styleId="TOC2">
    <w:name w:val="toc 2"/>
    <w:basedOn w:val="Normal"/>
    <w:next w:val="Normal"/>
    <w:autoRedefine/>
    <w:uiPriority w:val="99"/>
    <w:semiHidden/>
    <w:rsid w:val="00B915E2"/>
    <w:pPr>
      <w:ind w:leftChars="200" w:left="420"/>
    </w:pPr>
  </w:style>
  <w:style w:type="paragraph" w:styleId="TOC3">
    <w:name w:val="toc 3"/>
    <w:basedOn w:val="Normal"/>
    <w:next w:val="Normal"/>
    <w:autoRedefine/>
    <w:uiPriority w:val="99"/>
    <w:semiHidden/>
    <w:rsid w:val="00B915E2"/>
    <w:pPr>
      <w:ind w:leftChars="400" w:left="840"/>
    </w:pPr>
  </w:style>
  <w:style w:type="character" w:styleId="Hyperlink">
    <w:name w:val="Hyperlink"/>
    <w:basedOn w:val="DefaultParagraphFont"/>
    <w:uiPriority w:val="99"/>
    <w:rsid w:val="00B915E2"/>
    <w:rPr>
      <w:color w:val="0563C1"/>
      <w:u w:val="single"/>
    </w:rPr>
  </w:style>
  <w:style w:type="paragraph" w:styleId="BalloonText">
    <w:name w:val="Balloon Text"/>
    <w:basedOn w:val="Normal"/>
    <w:link w:val="BalloonTextChar"/>
    <w:uiPriority w:val="99"/>
    <w:semiHidden/>
    <w:rsid w:val="002758F9"/>
    <w:rPr>
      <w:sz w:val="18"/>
      <w:szCs w:val="18"/>
    </w:rPr>
  </w:style>
  <w:style w:type="character" w:customStyle="1" w:styleId="BalloonTextChar">
    <w:name w:val="Balloon Text Char"/>
    <w:basedOn w:val="DefaultParagraphFont"/>
    <w:link w:val="BalloonText"/>
    <w:uiPriority w:val="99"/>
    <w:semiHidden/>
    <w:locked/>
    <w:rsid w:val="002758F9"/>
    <w:rPr>
      <w:sz w:val="18"/>
      <w:szCs w:val="18"/>
    </w:rPr>
  </w:style>
  <w:style w:type="paragraph" w:styleId="ListParagraph">
    <w:name w:val="List Paragraph"/>
    <w:basedOn w:val="Normal"/>
    <w:uiPriority w:val="99"/>
    <w:qFormat/>
    <w:rsid w:val="003B12DC"/>
    <w:pPr>
      <w:widowControl/>
      <w:ind w:firstLineChars="200" w:firstLine="4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6929916">
      <w:marLeft w:val="0"/>
      <w:marRight w:val="0"/>
      <w:marTop w:val="0"/>
      <w:marBottom w:val="0"/>
      <w:divBdr>
        <w:top w:val="none" w:sz="0" w:space="0" w:color="auto"/>
        <w:left w:val="none" w:sz="0" w:space="0" w:color="auto"/>
        <w:bottom w:val="none" w:sz="0" w:space="0" w:color="auto"/>
        <w:right w:val="none" w:sz="0" w:space="0" w:color="auto"/>
      </w:divBdr>
    </w:div>
    <w:div w:id="356929917">
      <w:marLeft w:val="0"/>
      <w:marRight w:val="0"/>
      <w:marTop w:val="0"/>
      <w:marBottom w:val="0"/>
      <w:divBdr>
        <w:top w:val="none" w:sz="0" w:space="0" w:color="auto"/>
        <w:left w:val="none" w:sz="0" w:space="0" w:color="auto"/>
        <w:bottom w:val="none" w:sz="0" w:space="0" w:color="auto"/>
        <w:right w:val="none" w:sz="0" w:space="0" w:color="auto"/>
      </w:divBdr>
    </w:div>
    <w:div w:id="356929918">
      <w:marLeft w:val="0"/>
      <w:marRight w:val="0"/>
      <w:marTop w:val="0"/>
      <w:marBottom w:val="0"/>
      <w:divBdr>
        <w:top w:val="none" w:sz="0" w:space="0" w:color="auto"/>
        <w:left w:val="none" w:sz="0" w:space="0" w:color="auto"/>
        <w:bottom w:val="none" w:sz="0" w:space="0" w:color="auto"/>
        <w:right w:val="none" w:sz="0" w:space="0" w:color="auto"/>
      </w:divBdr>
    </w:div>
    <w:div w:id="356929919">
      <w:marLeft w:val="0"/>
      <w:marRight w:val="0"/>
      <w:marTop w:val="0"/>
      <w:marBottom w:val="0"/>
      <w:divBdr>
        <w:top w:val="none" w:sz="0" w:space="0" w:color="auto"/>
        <w:left w:val="none" w:sz="0" w:space="0" w:color="auto"/>
        <w:bottom w:val="none" w:sz="0" w:space="0" w:color="auto"/>
        <w:right w:val="none" w:sz="0" w:space="0" w:color="auto"/>
      </w:divBdr>
    </w:div>
    <w:div w:id="356929920">
      <w:marLeft w:val="0"/>
      <w:marRight w:val="0"/>
      <w:marTop w:val="0"/>
      <w:marBottom w:val="0"/>
      <w:divBdr>
        <w:top w:val="none" w:sz="0" w:space="0" w:color="auto"/>
        <w:left w:val="none" w:sz="0" w:space="0" w:color="auto"/>
        <w:bottom w:val="none" w:sz="0" w:space="0" w:color="auto"/>
        <w:right w:val="none" w:sz="0" w:space="0" w:color="auto"/>
      </w:divBdr>
    </w:div>
    <w:div w:id="356929921">
      <w:marLeft w:val="0"/>
      <w:marRight w:val="0"/>
      <w:marTop w:val="0"/>
      <w:marBottom w:val="0"/>
      <w:divBdr>
        <w:top w:val="none" w:sz="0" w:space="0" w:color="auto"/>
        <w:left w:val="none" w:sz="0" w:space="0" w:color="auto"/>
        <w:bottom w:val="none" w:sz="0" w:space="0" w:color="auto"/>
        <w:right w:val="none" w:sz="0" w:space="0" w:color="auto"/>
      </w:divBdr>
    </w:div>
    <w:div w:id="356929922">
      <w:marLeft w:val="0"/>
      <w:marRight w:val="0"/>
      <w:marTop w:val="0"/>
      <w:marBottom w:val="0"/>
      <w:divBdr>
        <w:top w:val="none" w:sz="0" w:space="0" w:color="auto"/>
        <w:left w:val="none" w:sz="0" w:space="0" w:color="auto"/>
        <w:bottom w:val="none" w:sz="0" w:space="0" w:color="auto"/>
        <w:right w:val="none" w:sz="0" w:space="0" w:color="auto"/>
      </w:divBdr>
    </w:div>
    <w:div w:id="356929923">
      <w:marLeft w:val="0"/>
      <w:marRight w:val="0"/>
      <w:marTop w:val="0"/>
      <w:marBottom w:val="0"/>
      <w:divBdr>
        <w:top w:val="none" w:sz="0" w:space="0" w:color="auto"/>
        <w:left w:val="none" w:sz="0" w:space="0" w:color="auto"/>
        <w:bottom w:val="none" w:sz="0" w:space="0" w:color="auto"/>
        <w:right w:val="none" w:sz="0" w:space="0" w:color="auto"/>
      </w:divBdr>
    </w:div>
    <w:div w:id="356929924">
      <w:marLeft w:val="0"/>
      <w:marRight w:val="0"/>
      <w:marTop w:val="0"/>
      <w:marBottom w:val="0"/>
      <w:divBdr>
        <w:top w:val="none" w:sz="0" w:space="0" w:color="auto"/>
        <w:left w:val="none" w:sz="0" w:space="0" w:color="auto"/>
        <w:bottom w:val="none" w:sz="0" w:space="0" w:color="auto"/>
        <w:right w:val="none" w:sz="0" w:space="0" w:color="auto"/>
      </w:divBdr>
    </w:div>
    <w:div w:id="356929925">
      <w:marLeft w:val="0"/>
      <w:marRight w:val="0"/>
      <w:marTop w:val="0"/>
      <w:marBottom w:val="0"/>
      <w:divBdr>
        <w:top w:val="none" w:sz="0" w:space="0" w:color="auto"/>
        <w:left w:val="none" w:sz="0" w:space="0" w:color="auto"/>
        <w:bottom w:val="none" w:sz="0" w:space="0" w:color="auto"/>
        <w:right w:val="none" w:sz="0" w:space="0" w:color="auto"/>
      </w:divBdr>
    </w:div>
    <w:div w:id="356929926">
      <w:marLeft w:val="0"/>
      <w:marRight w:val="0"/>
      <w:marTop w:val="0"/>
      <w:marBottom w:val="0"/>
      <w:divBdr>
        <w:top w:val="none" w:sz="0" w:space="0" w:color="auto"/>
        <w:left w:val="none" w:sz="0" w:space="0" w:color="auto"/>
        <w:bottom w:val="none" w:sz="0" w:space="0" w:color="auto"/>
        <w:right w:val="none" w:sz="0" w:space="0" w:color="auto"/>
      </w:divBdr>
    </w:div>
    <w:div w:id="356929927">
      <w:marLeft w:val="0"/>
      <w:marRight w:val="0"/>
      <w:marTop w:val="0"/>
      <w:marBottom w:val="0"/>
      <w:divBdr>
        <w:top w:val="none" w:sz="0" w:space="0" w:color="auto"/>
        <w:left w:val="none" w:sz="0" w:space="0" w:color="auto"/>
        <w:bottom w:val="none" w:sz="0" w:space="0" w:color="auto"/>
        <w:right w:val="none" w:sz="0" w:space="0" w:color="auto"/>
      </w:divBdr>
    </w:div>
    <w:div w:id="356929928">
      <w:marLeft w:val="0"/>
      <w:marRight w:val="0"/>
      <w:marTop w:val="0"/>
      <w:marBottom w:val="0"/>
      <w:divBdr>
        <w:top w:val="none" w:sz="0" w:space="0" w:color="auto"/>
        <w:left w:val="none" w:sz="0" w:space="0" w:color="auto"/>
        <w:bottom w:val="none" w:sz="0" w:space="0" w:color="auto"/>
        <w:right w:val="none" w:sz="0" w:space="0" w:color="auto"/>
      </w:divBdr>
    </w:div>
    <w:div w:id="356929929">
      <w:marLeft w:val="0"/>
      <w:marRight w:val="0"/>
      <w:marTop w:val="0"/>
      <w:marBottom w:val="0"/>
      <w:divBdr>
        <w:top w:val="none" w:sz="0" w:space="0" w:color="auto"/>
        <w:left w:val="none" w:sz="0" w:space="0" w:color="auto"/>
        <w:bottom w:val="none" w:sz="0" w:space="0" w:color="auto"/>
        <w:right w:val="none" w:sz="0" w:space="0" w:color="auto"/>
      </w:divBdr>
    </w:div>
    <w:div w:id="356929930">
      <w:marLeft w:val="0"/>
      <w:marRight w:val="0"/>
      <w:marTop w:val="0"/>
      <w:marBottom w:val="0"/>
      <w:divBdr>
        <w:top w:val="none" w:sz="0" w:space="0" w:color="auto"/>
        <w:left w:val="none" w:sz="0" w:space="0" w:color="auto"/>
        <w:bottom w:val="none" w:sz="0" w:space="0" w:color="auto"/>
        <w:right w:val="none" w:sz="0" w:space="0" w:color="auto"/>
      </w:divBdr>
    </w:div>
    <w:div w:id="356929931">
      <w:marLeft w:val="0"/>
      <w:marRight w:val="0"/>
      <w:marTop w:val="0"/>
      <w:marBottom w:val="0"/>
      <w:divBdr>
        <w:top w:val="none" w:sz="0" w:space="0" w:color="auto"/>
        <w:left w:val="none" w:sz="0" w:space="0" w:color="auto"/>
        <w:bottom w:val="none" w:sz="0" w:space="0" w:color="auto"/>
        <w:right w:val="none" w:sz="0" w:space="0" w:color="auto"/>
      </w:divBdr>
    </w:div>
    <w:div w:id="356929932">
      <w:marLeft w:val="0"/>
      <w:marRight w:val="0"/>
      <w:marTop w:val="0"/>
      <w:marBottom w:val="0"/>
      <w:divBdr>
        <w:top w:val="none" w:sz="0" w:space="0" w:color="auto"/>
        <w:left w:val="none" w:sz="0" w:space="0" w:color="auto"/>
        <w:bottom w:val="none" w:sz="0" w:space="0" w:color="auto"/>
        <w:right w:val="none" w:sz="0" w:space="0" w:color="auto"/>
      </w:divBdr>
    </w:div>
    <w:div w:id="356929933">
      <w:marLeft w:val="0"/>
      <w:marRight w:val="0"/>
      <w:marTop w:val="0"/>
      <w:marBottom w:val="0"/>
      <w:divBdr>
        <w:top w:val="none" w:sz="0" w:space="0" w:color="auto"/>
        <w:left w:val="none" w:sz="0" w:space="0" w:color="auto"/>
        <w:bottom w:val="none" w:sz="0" w:space="0" w:color="auto"/>
        <w:right w:val="none" w:sz="0" w:space="0" w:color="auto"/>
      </w:divBdr>
    </w:div>
    <w:div w:id="356929934">
      <w:marLeft w:val="0"/>
      <w:marRight w:val="0"/>
      <w:marTop w:val="0"/>
      <w:marBottom w:val="0"/>
      <w:divBdr>
        <w:top w:val="none" w:sz="0" w:space="0" w:color="auto"/>
        <w:left w:val="none" w:sz="0" w:space="0" w:color="auto"/>
        <w:bottom w:val="none" w:sz="0" w:space="0" w:color="auto"/>
        <w:right w:val="none" w:sz="0" w:space="0" w:color="auto"/>
      </w:divBdr>
    </w:div>
    <w:div w:id="356929935">
      <w:marLeft w:val="0"/>
      <w:marRight w:val="0"/>
      <w:marTop w:val="0"/>
      <w:marBottom w:val="0"/>
      <w:divBdr>
        <w:top w:val="none" w:sz="0" w:space="0" w:color="auto"/>
        <w:left w:val="none" w:sz="0" w:space="0" w:color="auto"/>
        <w:bottom w:val="none" w:sz="0" w:space="0" w:color="auto"/>
        <w:right w:val="none" w:sz="0" w:space="0" w:color="auto"/>
      </w:divBdr>
    </w:div>
    <w:div w:id="356929936">
      <w:marLeft w:val="0"/>
      <w:marRight w:val="0"/>
      <w:marTop w:val="0"/>
      <w:marBottom w:val="0"/>
      <w:divBdr>
        <w:top w:val="none" w:sz="0" w:space="0" w:color="auto"/>
        <w:left w:val="none" w:sz="0" w:space="0" w:color="auto"/>
        <w:bottom w:val="none" w:sz="0" w:space="0" w:color="auto"/>
        <w:right w:val="none" w:sz="0" w:space="0" w:color="auto"/>
      </w:divBdr>
    </w:div>
    <w:div w:id="356929937">
      <w:marLeft w:val="0"/>
      <w:marRight w:val="0"/>
      <w:marTop w:val="0"/>
      <w:marBottom w:val="0"/>
      <w:divBdr>
        <w:top w:val="none" w:sz="0" w:space="0" w:color="auto"/>
        <w:left w:val="none" w:sz="0" w:space="0" w:color="auto"/>
        <w:bottom w:val="none" w:sz="0" w:space="0" w:color="auto"/>
        <w:right w:val="none" w:sz="0" w:space="0" w:color="auto"/>
      </w:divBdr>
    </w:div>
    <w:div w:id="356929938">
      <w:marLeft w:val="0"/>
      <w:marRight w:val="0"/>
      <w:marTop w:val="0"/>
      <w:marBottom w:val="0"/>
      <w:divBdr>
        <w:top w:val="none" w:sz="0" w:space="0" w:color="auto"/>
        <w:left w:val="none" w:sz="0" w:space="0" w:color="auto"/>
        <w:bottom w:val="none" w:sz="0" w:space="0" w:color="auto"/>
        <w:right w:val="none" w:sz="0" w:space="0" w:color="auto"/>
      </w:divBdr>
    </w:div>
    <w:div w:id="356929939">
      <w:marLeft w:val="0"/>
      <w:marRight w:val="0"/>
      <w:marTop w:val="0"/>
      <w:marBottom w:val="0"/>
      <w:divBdr>
        <w:top w:val="none" w:sz="0" w:space="0" w:color="auto"/>
        <w:left w:val="none" w:sz="0" w:space="0" w:color="auto"/>
        <w:bottom w:val="none" w:sz="0" w:space="0" w:color="auto"/>
        <w:right w:val="none" w:sz="0" w:space="0" w:color="auto"/>
      </w:divBdr>
    </w:div>
    <w:div w:id="356929940">
      <w:marLeft w:val="0"/>
      <w:marRight w:val="0"/>
      <w:marTop w:val="0"/>
      <w:marBottom w:val="0"/>
      <w:divBdr>
        <w:top w:val="none" w:sz="0" w:space="0" w:color="auto"/>
        <w:left w:val="none" w:sz="0" w:space="0" w:color="auto"/>
        <w:bottom w:val="none" w:sz="0" w:space="0" w:color="auto"/>
        <w:right w:val="none" w:sz="0" w:space="0" w:color="auto"/>
      </w:divBdr>
    </w:div>
    <w:div w:id="356929941">
      <w:marLeft w:val="0"/>
      <w:marRight w:val="0"/>
      <w:marTop w:val="0"/>
      <w:marBottom w:val="0"/>
      <w:divBdr>
        <w:top w:val="none" w:sz="0" w:space="0" w:color="auto"/>
        <w:left w:val="none" w:sz="0" w:space="0" w:color="auto"/>
        <w:bottom w:val="none" w:sz="0" w:space="0" w:color="auto"/>
        <w:right w:val="none" w:sz="0" w:space="0" w:color="auto"/>
      </w:divBdr>
    </w:div>
    <w:div w:id="356929942">
      <w:marLeft w:val="0"/>
      <w:marRight w:val="0"/>
      <w:marTop w:val="0"/>
      <w:marBottom w:val="0"/>
      <w:divBdr>
        <w:top w:val="none" w:sz="0" w:space="0" w:color="auto"/>
        <w:left w:val="none" w:sz="0" w:space="0" w:color="auto"/>
        <w:bottom w:val="none" w:sz="0" w:space="0" w:color="auto"/>
        <w:right w:val="none" w:sz="0" w:space="0" w:color="auto"/>
      </w:divBdr>
    </w:div>
    <w:div w:id="356929943">
      <w:marLeft w:val="0"/>
      <w:marRight w:val="0"/>
      <w:marTop w:val="0"/>
      <w:marBottom w:val="0"/>
      <w:divBdr>
        <w:top w:val="none" w:sz="0" w:space="0" w:color="auto"/>
        <w:left w:val="none" w:sz="0" w:space="0" w:color="auto"/>
        <w:bottom w:val="none" w:sz="0" w:space="0" w:color="auto"/>
        <w:right w:val="none" w:sz="0" w:space="0" w:color="auto"/>
      </w:divBdr>
    </w:div>
    <w:div w:id="356929944">
      <w:marLeft w:val="0"/>
      <w:marRight w:val="0"/>
      <w:marTop w:val="0"/>
      <w:marBottom w:val="0"/>
      <w:divBdr>
        <w:top w:val="none" w:sz="0" w:space="0" w:color="auto"/>
        <w:left w:val="none" w:sz="0" w:space="0" w:color="auto"/>
        <w:bottom w:val="none" w:sz="0" w:space="0" w:color="auto"/>
        <w:right w:val="none" w:sz="0" w:space="0" w:color="auto"/>
      </w:divBdr>
    </w:div>
    <w:div w:id="356929945">
      <w:marLeft w:val="0"/>
      <w:marRight w:val="0"/>
      <w:marTop w:val="0"/>
      <w:marBottom w:val="0"/>
      <w:divBdr>
        <w:top w:val="none" w:sz="0" w:space="0" w:color="auto"/>
        <w:left w:val="none" w:sz="0" w:space="0" w:color="auto"/>
        <w:bottom w:val="none" w:sz="0" w:space="0" w:color="auto"/>
        <w:right w:val="none" w:sz="0" w:space="0" w:color="auto"/>
      </w:divBdr>
    </w:div>
    <w:div w:id="356929946">
      <w:marLeft w:val="0"/>
      <w:marRight w:val="0"/>
      <w:marTop w:val="0"/>
      <w:marBottom w:val="0"/>
      <w:divBdr>
        <w:top w:val="none" w:sz="0" w:space="0" w:color="auto"/>
        <w:left w:val="none" w:sz="0" w:space="0" w:color="auto"/>
        <w:bottom w:val="none" w:sz="0" w:space="0" w:color="auto"/>
        <w:right w:val="none" w:sz="0" w:space="0" w:color="auto"/>
      </w:divBdr>
    </w:div>
    <w:div w:id="356929947">
      <w:marLeft w:val="0"/>
      <w:marRight w:val="0"/>
      <w:marTop w:val="0"/>
      <w:marBottom w:val="0"/>
      <w:divBdr>
        <w:top w:val="none" w:sz="0" w:space="0" w:color="auto"/>
        <w:left w:val="none" w:sz="0" w:space="0" w:color="auto"/>
        <w:bottom w:val="none" w:sz="0" w:space="0" w:color="auto"/>
        <w:right w:val="none" w:sz="0" w:space="0" w:color="auto"/>
      </w:divBdr>
    </w:div>
    <w:div w:id="356929948">
      <w:marLeft w:val="0"/>
      <w:marRight w:val="0"/>
      <w:marTop w:val="0"/>
      <w:marBottom w:val="0"/>
      <w:divBdr>
        <w:top w:val="none" w:sz="0" w:space="0" w:color="auto"/>
        <w:left w:val="none" w:sz="0" w:space="0" w:color="auto"/>
        <w:bottom w:val="none" w:sz="0" w:space="0" w:color="auto"/>
        <w:right w:val="none" w:sz="0" w:space="0" w:color="auto"/>
      </w:divBdr>
      <w:divsChild>
        <w:div w:id="356929958">
          <w:marLeft w:val="576"/>
          <w:marRight w:val="0"/>
          <w:marTop w:val="120"/>
          <w:marBottom w:val="0"/>
          <w:divBdr>
            <w:top w:val="none" w:sz="0" w:space="0" w:color="auto"/>
            <w:left w:val="none" w:sz="0" w:space="0" w:color="auto"/>
            <w:bottom w:val="none" w:sz="0" w:space="0" w:color="auto"/>
            <w:right w:val="none" w:sz="0" w:space="0" w:color="auto"/>
          </w:divBdr>
        </w:div>
      </w:divsChild>
    </w:div>
    <w:div w:id="356929949">
      <w:marLeft w:val="0"/>
      <w:marRight w:val="0"/>
      <w:marTop w:val="0"/>
      <w:marBottom w:val="0"/>
      <w:divBdr>
        <w:top w:val="none" w:sz="0" w:space="0" w:color="auto"/>
        <w:left w:val="none" w:sz="0" w:space="0" w:color="auto"/>
        <w:bottom w:val="none" w:sz="0" w:space="0" w:color="auto"/>
        <w:right w:val="none" w:sz="0" w:space="0" w:color="auto"/>
      </w:divBdr>
    </w:div>
    <w:div w:id="356929950">
      <w:marLeft w:val="0"/>
      <w:marRight w:val="0"/>
      <w:marTop w:val="0"/>
      <w:marBottom w:val="0"/>
      <w:divBdr>
        <w:top w:val="none" w:sz="0" w:space="0" w:color="auto"/>
        <w:left w:val="none" w:sz="0" w:space="0" w:color="auto"/>
        <w:bottom w:val="none" w:sz="0" w:space="0" w:color="auto"/>
        <w:right w:val="none" w:sz="0" w:space="0" w:color="auto"/>
      </w:divBdr>
    </w:div>
    <w:div w:id="356929951">
      <w:marLeft w:val="0"/>
      <w:marRight w:val="0"/>
      <w:marTop w:val="0"/>
      <w:marBottom w:val="0"/>
      <w:divBdr>
        <w:top w:val="none" w:sz="0" w:space="0" w:color="auto"/>
        <w:left w:val="none" w:sz="0" w:space="0" w:color="auto"/>
        <w:bottom w:val="none" w:sz="0" w:space="0" w:color="auto"/>
        <w:right w:val="none" w:sz="0" w:space="0" w:color="auto"/>
      </w:divBdr>
    </w:div>
    <w:div w:id="356929952">
      <w:marLeft w:val="0"/>
      <w:marRight w:val="0"/>
      <w:marTop w:val="0"/>
      <w:marBottom w:val="0"/>
      <w:divBdr>
        <w:top w:val="none" w:sz="0" w:space="0" w:color="auto"/>
        <w:left w:val="none" w:sz="0" w:space="0" w:color="auto"/>
        <w:bottom w:val="none" w:sz="0" w:space="0" w:color="auto"/>
        <w:right w:val="none" w:sz="0" w:space="0" w:color="auto"/>
      </w:divBdr>
    </w:div>
    <w:div w:id="356929953">
      <w:marLeft w:val="0"/>
      <w:marRight w:val="0"/>
      <w:marTop w:val="0"/>
      <w:marBottom w:val="0"/>
      <w:divBdr>
        <w:top w:val="none" w:sz="0" w:space="0" w:color="auto"/>
        <w:left w:val="none" w:sz="0" w:space="0" w:color="auto"/>
        <w:bottom w:val="none" w:sz="0" w:space="0" w:color="auto"/>
        <w:right w:val="none" w:sz="0" w:space="0" w:color="auto"/>
      </w:divBdr>
    </w:div>
    <w:div w:id="356929954">
      <w:marLeft w:val="0"/>
      <w:marRight w:val="0"/>
      <w:marTop w:val="0"/>
      <w:marBottom w:val="0"/>
      <w:divBdr>
        <w:top w:val="none" w:sz="0" w:space="0" w:color="auto"/>
        <w:left w:val="none" w:sz="0" w:space="0" w:color="auto"/>
        <w:bottom w:val="none" w:sz="0" w:space="0" w:color="auto"/>
        <w:right w:val="none" w:sz="0" w:space="0" w:color="auto"/>
      </w:divBdr>
    </w:div>
    <w:div w:id="356929955">
      <w:marLeft w:val="0"/>
      <w:marRight w:val="0"/>
      <w:marTop w:val="0"/>
      <w:marBottom w:val="0"/>
      <w:divBdr>
        <w:top w:val="none" w:sz="0" w:space="0" w:color="auto"/>
        <w:left w:val="none" w:sz="0" w:space="0" w:color="auto"/>
        <w:bottom w:val="none" w:sz="0" w:space="0" w:color="auto"/>
        <w:right w:val="none" w:sz="0" w:space="0" w:color="auto"/>
      </w:divBdr>
    </w:div>
    <w:div w:id="356929956">
      <w:marLeft w:val="0"/>
      <w:marRight w:val="0"/>
      <w:marTop w:val="0"/>
      <w:marBottom w:val="0"/>
      <w:divBdr>
        <w:top w:val="none" w:sz="0" w:space="0" w:color="auto"/>
        <w:left w:val="none" w:sz="0" w:space="0" w:color="auto"/>
        <w:bottom w:val="none" w:sz="0" w:space="0" w:color="auto"/>
        <w:right w:val="none" w:sz="0" w:space="0" w:color="auto"/>
      </w:divBdr>
    </w:div>
    <w:div w:id="356929957">
      <w:marLeft w:val="0"/>
      <w:marRight w:val="0"/>
      <w:marTop w:val="0"/>
      <w:marBottom w:val="0"/>
      <w:divBdr>
        <w:top w:val="none" w:sz="0" w:space="0" w:color="auto"/>
        <w:left w:val="none" w:sz="0" w:space="0" w:color="auto"/>
        <w:bottom w:val="none" w:sz="0" w:space="0" w:color="auto"/>
        <w:right w:val="none" w:sz="0" w:space="0" w:color="auto"/>
      </w:divBdr>
    </w:div>
    <w:div w:id="356929959">
      <w:marLeft w:val="0"/>
      <w:marRight w:val="0"/>
      <w:marTop w:val="0"/>
      <w:marBottom w:val="0"/>
      <w:divBdr>
        <w:top w:val="none" w:sz="0" w:space="0" w:color="auto"/>
        <w:left w:val="none" w:sz="0" w:space="0" w:color="auto"/>
        <w:bottom w:val="none" w:sz="0" w:space="0" w:color="auto"/>
        <w:right w:val="none" w:sz="0" w:space="0" w:color="auto"/>
      </w:divBdr>
    </w:div>
    <w:div w:id="356929960">
      <w:marLeft w:val="0"/>
      <w:marRight w:val="0"/>
      <w:marTop w:val="0"/>
      <w:marBottom w:val="0"/>
      <w:divBdr>
        <w:top w:val="none" w:sz="0" w:space="0" w:color="auto"/>
        <w:left w:val="none" w:sz="0" w:space="0" w:color="auto"/>
        <w:bottom w:val="none" w:sz="0" w:space="0" w:color="auto"/>
        <w:right w:val="none" w:sz="0" w:space="0" w:color="auto"/>
      </w:divBdr>
    </w:div>
    <w:div w:id="356929961">
      <w:marLeft w:val="0"/>
      <w:marRight w:val="0"/>
      <w:marTop w:val="0"/>
      <w:marBottom w:val="0"/>
      <w:divBdr>
        <w:top w:val="none" w:sz="0" w:space="0" w:color="auto"/>
        <w:left w:val="none" w:sz="0" w:space="0" w:color="auto"/>
        <w:bottom w:val="none" w:sz="0" w:space="0" w:color="auto"/>
        <w:right w:val="none" w:sz="0" w:space="0" w:color="auto"/>
      </w:divBdr>
    </w:div>
    <w:div w:id="356929962">
      <w:marLeft w:val="0"/>
      <w:marRight w:val="0"/>
      <w:marTop w:val="0"/>
      <w:marBottom w:val="0"/>
      <w:divBdr>
        <w:top w:val="none" w:sz="0" w:space="0" w:color="auto"/>
        <w:left w:val="none" w:sz="0" w:space="0" w:color="auto"/>
        <w:bottom w:val="none" w:sz="0" w:space="0" w:color="auto"/>
        <w:right w:val="none" w:sz="0" w:space="0" w:color="auto"/>
      </w:divBdr>
    </w:div>
    <w:div w:id="356929963">
      <w:marLeft w:val="0"/>
      <w:marRight w:val="0"/>
      <w:marTop w:val="0"/>
      <w:marBottom w:val="0"/>
      <w:divBdr>
        <w:top w:val="none" w:sz="0" w:space="0" w:color="auto"/>
        <w:left w:val="none" w:sz="0" w:space="0" w:color="auto"/>
        <w:bottom w:val="none" w:sz="0" w:space="0" w:color="auto"/>
        <w:right w:val="none" w:sz="0" w:space="0" w:color="auto"/>
      </w:divBdr>
    </w:div>
    <w:div w:id="356929964">
      <w:marLeft w:val="0"/>
      <w:marRight w:val="0"/>
      <w:marTop w:val="0"/>
      <w:marBottom w:val="0"/>
      <w:divBdr>
        <w:top w:val="none" w:sz="0" w:space="0" w:color="auto"/>
        <w:left w:val="none" w:sz="0" w:space="0" w:color="auto"/>
        <w:bottom w:val="none" w:sz="0" w:space="0" w:color="auto"/>
        <w:right w:val="none" w:sz="0" w:space="0" w:color="auto"/>
      </w:divBdr>
    </w:div>
    <w:div w:id="356929965">
      <w:marLeft w:val="0"/>
      <w:marRight w:val="0"/>
      <w:marTop w:val="0"/>
      <w:marBottom w:val="0"/>
      <w:divBdr>
        <w:top w:val="none" w:sz="0" w:space="0" w:color="auto"/>
        <w:left w:val="none" w:sz="0" w:space="0" w:color="auto"/>
        <w:bottom w:val="none" w:sz="0" w:space="0" w:color="auto"/>
        <w:right w:val="none" w:sz="0" w:space="0" w:color="auto"/>
      </w:divBdr>
    </w:div>
    <w:div w:id="356929966">
      <w:marLeft w:val="0"/>
      <w:marRight w:val="0"/>
      <w:marTop w:val="0"/>
      <w:marBottom w:val="0"/>
      <w:divBdr>
        <w:top w:val="none" w:sz="0" w:space="0" w:color="auto"/>
        <w:left w:val="none" w:sz="0" w:space="0" w:color="auto"/>
        <w:bottom w:val="none" w:sz="0" w:space="0" w:color="auto"/>
        <w:right w:val="none" w:sz="0" w:space="0" w:color="auto"/>
      </w:divBdr>
    </w:div>
    <w:div w:id="356929967">
      <w:marLeft w:val="0"/>
      <w:marRight w:val="0"/>
      <w:marTop w:val="0"/>
      <w:marBottom w:val="0"/>
      <w:divBdr>
        <w:top w:val="none" w:sz="0" w:space="0" w:color="auto"/>
        <w:left w:val="none" w:sz="0" w:space="0" w:color="auto"/>
        <w:bottom w:val="none" w:sz="0" w:space="0" w:color="auto"/>
        <w:right w:val="none" w:sz="0" w:space="0" w:color="auto"/>
      </w:divBdr>
    </w:div>
    <w:div w:id="356929968">
      <w:marLeft w:val="0"/>
      <w:marRight w:val="0"/>
      <w:marTop w:val="0"/>
      <w:marBottom w:val="0"/>
      <w:divBdr>
        <w:top w:val="none" w:sz="0" w:space="0" w:color="auto"/>
        <w:left w:val="none" w:sz="0" w:space="0" w:color="auto"/>
        <w:bottom w:val="none" w:sz="0" w:space="0" w:color="auto"/>
        <w:right w:val="none" w:sz="0" w:space="0" w:color="auto"/>
      </w:divBdr>
    </w:div>
    <w:div w:id="356929969">
      <w:marLeft w:val="0"/>
      <w:marRight w:val="0"/>
      <w:marTop w:val="0"/>
      <w:marBottom w:val="0"/>
      <w:divBdr>
        <w:top w:val="none" w:sz="0" w:space="0" w:color="auto"/>
        <w:left w:val="none" w:sz="0" w:space="0" w:color="auto"/>
        <w:bottom w:val="none" w:sz="0" w:space="0" w:color="auto"/>
        <w:right w:val="none" w:sz="0" w:space="0" w:color="auto"/>
      </w:divBdr>
    </w:div>
    <w:div w:id="356929970">
      <w:marLeft w:val="0"/>
      <w:marRight w:val="0"/>
      <w:marTop w:val="0"/>
      <w:marBottom w:val="0"/>
      <w:divBdr>
        <w:top w:val="none" w:sz="0" w:space="0" w:color="auto"/>
        <w:left w:val="none" w:sz="0" w:space="0" w:color="auto"/>
        <w:bottom w:val="none" w:sz="0" w:space="0" w:color="auto"/>
        <w:right w:val="none" w:sz="0" w:space="0" w:color="auto"/>
      </w:divBdr>
    </w:div>
    <w:div w:id="356929971">
      <w:marLeft w:val="0"/>
      <w:marRight w:val="0"/>
      <w:marTop w:val="0"/>
      <w:marBottom w:val="0"/>
      <w:divBdr>
        <w:top w:val="none" w:sz="0" w:space="0" w:color="auto"/>
        <w:left w:val="none" w:sz="0" w:space="0" w:color="auto"/>
        <w:bottom w:val="none" w:sz="0" w:space="0" w:color="auto"/>
        <w:right w:val="none" w:sz="0" w:space="0" w:color="auto"/>
      </w:divBdr>
    </w:div>
    <w:div w:id="356929972">
      <w:marLeft w:val="0"/>
      <w:marRight w:val="0"/>
      <w:marTop w:val="0"/>
      <w:marBottom w:val="0"/>
      <w:divBdr>
        <w:top w:val="none" w:sz="0" w:space="0" w:color="auto"/>
        <w:left w:val="none" w:sz="0" w:space="0" w:color="auto"/>
        <w:bottom w:val="none" w:sz="0" w:space="0" w:color="auto"/>
        <w:right w:val="none" w:sz="0" w:space="0" w:color="auto"/>
      </w:divBdr>
    </w:div>
    <w:div w:id="356929973">
      <w:marLeft w:val="0"/>
      <w:marRight w:val="0"/>
      <w:marTop w:val="0"/>
      <w:marBottom w:val="0"/>
      <w:divBdr>
        <w:top w:val="none" w:sz="0" w:space="0" w:color="auto"/>
        <w:left w:val="none" w:sz="0" w:space="0" w:color="auto"/>
        <w:bottom w:val="none" w:sz="0" w:space="0" w:color="auto"/>
        <w:right w:val="none" w:sz="0" w:space="0" w:color="auto"/>
      </w:divBdr>
    </w:div>
    <w:div w:id="356929974">
      <w:marLeft w:val="0"/>
      <w:marRight w:val="0"/>
      <w:marTop w:val="0"/>
      <w:marBottom w:val="0"/>
      <w:divBdr>
        <w:top w:val="none" w:sz="0" w:space="0" w:color="auto"/>
        <w:left w:val="none" w:sz="0" w:space="0" w:color="auto"/>
        <w:bottom w:val="none" w:sz="0" w:space="0" w:color="auto"/>
        <w:right w:val="none" w:sz="0" w:space="0" w:color="auto"/>
      </w:divBdr>
    </w:div>
    <w:div w:id="356929975">
      <w:marLeft w:val="0"/>
      <w:marRight w:val="0"/>
      <w:marTop w:val="0"/>
      <w:marBottom w:val="0"/>
      <w:divBdr>
        <w:top w:val="none" w:sz="0" w:space="0" w:color="auto"/>
        <w:left w:val="none" w:sz="0" w:space="0" w:color="auto"/>
        <w:bottom w:val="none" w:sz="0" w:space="0" w:color="auto"/>
        <w:right w:val="none" w:sz="0" w:space="0" w:color="auto"/>
      </w:divBdr>
    </w:div>
    <w:div w:id="356929976">
      <w:marLeft w:val="0"/>
      <w:marRight w:val="0"/>
      <w:marTop w:val="0"/>
      <w:marBottom w:val="0"/>
      <w:divBdr>
        <w:top w:val="none" w:sz="0" w:space="0" w:color="auto"/>
        <w:left w:val="none" w:sz="0" w:space="0" w:color="auto"/>
        <w:bottom w:val="none" w:sz="0" w:space="0" w:color="auto"/>
        <w:right w:val="none" w:sz="0" w:space="0" w:color="auto"/>
      </w:divBdr>
    </w:div>
    <w:div w:id="356929977">
      <w:marLeft w:val="0"/>
      <w:marRight w:val="0"/>
      <w:marTop w:val="0"/>
      <w:marBottom w:val="0"/>
      <w:divBdr>
        <w:top w:val="none" w:sz="0" w:space="0" w:color="auto"/>
        <w:left w:val="none" w:sz="0" w:space="0" w:color="auto"/>
        <w:bottom w:val="none" w:sz="0" w:space="0" w:color="auto"/>
        <w:right w:val="none" w:sz="0" w:space="0" w:color="auto"/>
      </w:divBdr>
    </w:div>
    <w:div w:id="356929978">
      <w:marLeft w:val="0"/>
      <w:marRight w:val="0"/>
      <w:marTop w:val="0"/>
      <w:marBottom w:val="0"/>
      <w:divBdr>
        <w:top w:val="none" w:sz="0" w:space="0" w:color="auto"/>
        <w:left w:val="none" w:sz="0" w:space="0" w:color="auto"/>
        <w:bottom w:val="none" w:sz="0" w:space="0" w:color="auto"/>
        <w:right w:val="none" w:sz="0" w:space="0" w:color="auto"/>
      </w:divBdr>
    </w:div>
    <w:div w:id="356929979">
      <w:marLeft w:val="0"/>
      <w:marRight w:val="0"/>
      <w:marTop w:val="0"/>
      <w:marBottom w:val="0"/>
      <w:divBdr>
        <w:top w:val="none" w:sz="0" w:space="0" w:color="auto"/>
        <w:left w:val="none" w:sz="0" w:space="0" w:color="auto"/>
        <w:bottom w:val="none" w:sz="0" w:space="0" w:color="auto"/>
        <w:right w:val="none" w:sz="0" w:space="0" w:color="auto"/>
      </w:divBdr>
    </w:div>
    <w:div w:id="356929980">
      <w:marLeft w:val="0"/>
      <w:marRight w:val="0"/>
      <w:marTop w:val="0"/>
      <w:marBottom w:val="0"/>
      <w:divBdr>
        <w:top w:val="none" w:sz="0" w:space="0" w:color="auto"/>
        <w:left w:val="none" w:sz="0" w:space="0" w:color="auto"/>
        <w:bottom w:val="none" w:sz="0" w:space="0" w:color="auto"/>
        <w:right w:val="none" w:sz="0" w:space="0" w:color="auto"/>
      </w:divBdr>
    </w:div>
    <w:div w:id="356929981">
      <w:marLeft w:val="0"/>
      <w:marRight w:val="0"/>
      <w:marTop w:val="0"/>
      <w:marBottom w:val="0"/>
      <w:divBdr>
        <w:top w:val="none" w:sz="0" w:space="0" w:color="auto"/>
        <w:left w:val="none" w:sz="0" w:space="0" w:color="auto"/>
        <w:bottom w:val="none" w:sz="0" w:space="0" w:color="auto"/>
        <w:right w:val="none" w:sz="0" w:space="0" w:color="auto"/>
      </w:divBdr>
    </w:div>
    <w:div w:id="356929982">
      <w:marLeft w:val="0"/>
      <w:marRight w:val="0"/>
      <w:marTop w:val="0"/>
      <w:marBottom w:val="0"/>
      <w:divBdr>
        <w:top w:val="none" w:sz="0" w:space="0" w:color="auto"/>
        <w:left w:val="none" w:sz="0" w:space="0" w:color="auto"/>
        <w:bottom w:val="none" w:sz="0" w:space="0" w:color="auto"/>
        <w:right w:val="none" w:sz="0" w:space="0" w:color="auto"/>
      </w:divBdr>
    </w:div>
    <w:div w:id="356929983">
      <w:marLeft w:val="0"/>
      <w:marRight w:val="0"/>
      <w:marTop w:val="0"/>
      <w:marBottom w:val="0"/>
      <w:divBdr>
        <w:top w:val="none" w:sz="0" w:space="0" w:color="auto"/>
        <w:left w:val="none" w:sz="0" w:space="0" w:color="auto"/>
        <w:bottom w:val="none" w:sz="0" w:space="0" w:color="auto"/>
        <w:right w:val="none" w:sz="0" w:space="0" w:color="auto"/>
      </w:divBdr>
    </w:div>
    <w:div w:id="356929984">
      <w:marLeft w:val="0"/>
      <w:marRight w:val="0"/>
      <w:marTop w:val="0"/>
      <w:marBottom w:val="0"/>
      <w:divBdr>
        <w:top w:val="none" w:sz="0" w:space="0" w:color="auto"/>
        <w:left w:val="none" w:sz="0" w:space="0" w:color="auto"/>
        <w:bottom w:val="none" w:sz="0" w:space="0" w:color="auto"/>
        <w:right w:val="none" w:sz="0" w:space="0" w:color="auto"/>
      </w:divBdr>
    </w:div>
    <w:div w:id="356929985">
      <w:marLeft w:val="0"/>
      <w:marRight w:val="0"/>
      <w:marTop w:val="0"/>
      <w:marBottom w:val="0"/>
      <w:divBdr>
        <w:top w:val="none" w:sz="0" w:space="0" w:color="auto"/>
        <w:left w:val="none" w:sz="0" w:space="0" w:color="auto"/>
        <w:bottom w:val="none" w:sz="0" w:space="0" w:color="auto"/>
        <w:right w:val="none" w:sz="0" w:space="0" w:color="auto"/>
      </w:divBdr>
    </w:div>
    <w:div w:id="356929986">
      <w:marLeft w:val="0"/>
      <w:marRight w:val="0"/>
      <w:marTop w:val="0"/>
      <w:marBottom w:val="0"/>
      <w:divBdr>
        <w:top w:val="none" w:sz="0" w:space="0" w:color="auto"/>
        <w:left w:val="none" w:sz="0" w:space="0" w:color="auto"/>
        <w:bottom w:val="none" w:sz="0" w:space="0" w:color="auto"/>
        <w:right w:val="none" w:sz="0" w:space="0" w:color="auto"/>
      </w:divBdr>
    </w:div>
    <w:div w:id="356929987">
      <w:marLeft w:val="0"/>
      <w:marRight w:val="0"/>
      <w:marTop w:val="0"/>
      <w:marBottom w:val="0"/>
      <w:divBdr>
        <w:top w:val="none" w:sz="0" w:space="0" w:color="auto"/>
        <w:left w:val="none" w:sz="0" w:space="0" w:color="auto"/>
        <w:bottom w:val="none" w:sz="0" w:space="0" w:color="auto"/>
        <w:right w:val="none" w:sz="0" w:space="0" w:color="auto"/>
      </w:divBdr>
    </w:div>
    <w:div w:id="356929988">
      <w:marLeft w:val="0"/>
      <w:marRight w:val="0"/>
      <w:marTop w:val="0"/>
      <w:marBottom w:val="0"/>
      <w:divBdr>
        <w:top w:val="none" w:sz="0" w:space="0" w:color="auto"/>
        <w:left w:val="none" w:sz="0" w:space="0" w:color="auto"/>
        <w:bottom w:val="none" w:sz="0" w:space="0" w:color="auto"/>
        <w:right w:val="none" w:sz="0" w:space="0" w:color="auto"/>
      </w:divBdr>
    </w:div>
    <w:div w:id="356929989">
      <w:marLeft w:val="0"/>
      <w:marRight w:val="0"/>
      <w:marTop w:val="0"/>
      <w:marBottom w:val="0"/>
      <w:divBdr>
        <w:top w:val="none" w:sz="0" w:space="0" w:color="auto"/>
        <w:left w:val="none" w:sz="0" w:space="0" w:color="auto"/>
        <w:bottom w:val="none" w:sz="0" w:space="0" w:color="auto"/>
        <w:right w:val="none" w:sz="0" w:space="0" w:color="auto"/>
      </w:divBdr>
    </w:div>
    <w:div w:id="356929990">
      <w:marLeft w:val="0"/>
      <w:marRight w:val="0"/>
      <w:marTop w:val="0"/>
      <w:marBottom w:val="0"/>
      <w:divBdr>
        <w:top w:val="none" w:sz="0" w:space="0" w:color="auto"/>
        <w:left w:val="none" w:sz="0" w:space="0" w:color="auto"/>
        <w:bottom w:val="none" w:sz="0" w:space="0" w:color="auto"/>
        <w:right w:val="none" w:sz="0" w:space="0" w:color="auto"/>
      </w:divBdr>
    </w:div>
    <w:div w:id="356929991">
      <w:marLeft w:val="0"/>
      <w:marRight w:val="0"/>
      <w:marTop w:val="0"/>
      <w:marBottom w:val="0"/>
      <w:divBdr>
        <w:top w:val="none" w:sz="0" w:space="0" w:color="auto"/>
        <w:left w:val="none" w:sz="0" w:space="0" w:color="auto"/>
        <w:bottom w:val="none" w:sz="0" w:space="0" w:color="auto"/>
        <w:right w:val="none" w:sz="0" w:space="0" w:color="auto"/>
      </w:divBdr>
    </w:div>
    <w:div w:id="356929992">
      <w:marLeft w:val="0"/>
      <w:marRight w:val="0"/>
      <w:marTop w:val="0"/>
      <w:marBottom w:val="0"/>
      <w:divBdr>
        <w:top w:val="none" w:sz="0" w:space="0" w:color="auto"/>
        <w:left w:val="none" w:sz="0" w:space="0" w:color="auto"/>
        <w:bottom w:val="none" w:sz="0" w:space="0" w:color="auto"/>
        <w:right w:val="none" w:sz="0" w:space="0" w:color="auto"/>
      </w:divBdr>
    </w:div>
    <w:div w:id="356929993">
      <w:marLeft w:val="0"/>
      <w:marRight w:val="0"/>
      <w:marTop w:val="0"/>
      <w:marBottom w:val="0"/>
      <w:divBdr>
        <w:top w:val="none" w:sz="0" w:space="0" w:color="auto"/>
        <w:left w:val="none" w:sz="0" w:space="0" w:color="auto"/>
        <w:bottom w:val="none" w:sz="0" w:space="0" w:color="auto"/>
        <w:right w:val="none" w:sz="0" w:space="0" w:color="auto"/>
      </w:divBdr>
    </w:div>
    <w:div w:id="356929994">
      <w:marLeft w:val="0"/>
      <w:marRight w:val="0"/>
      <w:marTop w:val="0"/>
      <w:marBottom w:val="0"/>
      <w:divBdr>
        <w:top w:val="none" w:sz="0" w:space="0" w:color="auto"/>
        <w:left w:val="none" w:sz="0" w:space="0" w:color="auto"/>
        <w:bottom w:val="none" w:sz="0" w:space="0" w:color="auto"/>
        <w:right w:val="none" w:sz="0" w:space="0" w:color="auto"/>
      </w:divBdr>
    </w:div>
    <w:div w:id="356929995">
      <w:marLeft w:val="0"/>
      <w:marRight w:val="0"/>
      <w:marTop w:val="0"/>
      <w:marBottom w:val="0"/>
      <w:divBdr>
        <w:top w:val="none" w:sz="0" w:space="0" w:color="auto"/>
        <w:left w:val="none" w:sz="0" w:space="0" w:color="auto"/>
        <w:bottom w:val="none" w:sz="0" w:space="0" w:color="auto"/>
        <w:right w:val="none" w:sz="0" w:space="0" w:color="auto"/>
      </w:divBdr>
    </w:div>
    <w:div w:id="356929996">
      <w:marLeft w:val="0"/>
      <w:marRight w:val="0"/>
      <w:marTop w:val="0"/>
      <w:marBottom w:val="0"/>
      <w:divBdr>
        <w:top w:val="none" w:sz="0" w:space="0" w:color="auto"/>
        <w:left w:val="none" w:sz="0" w:space="0" w:color="auto"/>
        <w:bottom w:val="none" w:sz="0" w:space="0" w:color="auto"/>
        <w:right w:val="none" w:sz="0" w:space="0" w:color="auto"/>
      </w:divBdr>
    </w:div>
    <w:div w:id="356929997">
      <w:marLeft w:val="0"/>
      <w:marRight w:val="0"/>
      <w:marTop w:val="0"/>
      <w:marBottom w:val="0"/>
      <w:divBdr>
        <w:top w:val="none" w:sz="0" w:space="0" w:color="auto"/>
        <w:left w:val="none" w:sz="0" w:space="0" w:color="auto"/>
        <w:bottom w:val="none" w:sz="0" w:space="0" w:color="auto"/>
        <w:right w:val="none" w:sz="0" w:space="0" w:color="auto"/>
      </w:divBdr>
    </w:div>
    <w:div w:id="356929998">
      <w:marLeft w:val="0"/>
      <w:marRight w:val="0"/>
      <w:marTop w:val="0"/>
      <w:marBottom w:val="0"/>
      <w:divBdr>
        <w:top w:val="none" w:sz="0" w:space="0" w:color="auto"/>
        <w:left w:val="none" w:sz="0" w:space="0" w:color="auto"/>
        <w:bottom w:val="none" w:sz="0" w:space="0" w:color="auto"/>
        <w:right w:val="none" w:sz="0" w:space="0" w:color="auto"/>
      </w:divBdr>
    </w:div>
    <w:div w:id="356929999">
      <w:marLeft w:val="0"/>
      <w:marRight w:val="0"/>
      <w:marTop w:val="0"/>
      <w:marBottom w:val="0"/>
      <w:divBdr>
        <w:top w:val="none" w:sz="0" w:space="0" w:color="auto"/>
        <w:left w:val="none" w:sz="0" w:space="0" w:color="auto"/>
        <w:bottom w:val="none" w:sz="0" w:space="0" w:color="auto"/>
        <w:right w:val="none" w:sz="0" w:space="0" w:color="auto"/>
      </w:divBdr>
    </w:div>
    <w:div w:id="356930000">
      <w:marLeft w:val="0"/>
      <w:marRight w:val="0"/>
      <w:marTop w:val="0"/>
      <w:marBottom w:val="0"/>
      <w:divBdr>
        <w:top w:val="none" w:sz="0" w:space="0" w:color="auto"/>
        <w:left w:val="none" w:sz="0" w:space="0" w:color="auto"/>
        <w:bottom w:val="none" w:sz="0" w:space="0" w:color="auto"/>
        <w:right w:val="none" w:sz="0" w:space="0" w:color="auto"/>
      </w:divBdr>
    </w:div>
    <w:div w:id="356930001">
      <w:marLeft w:val="0"/>
      <w:marRight w:val="0"/>
      <w:marTop w:val="0"/>
      <w:marBottom w:val="0"/>
      <w:divBdr>
        <w:top w:val="none" w:sz="0" w:space="0" w:color="auto"/>
        <w:left w:val="none" w:sz="0" w:space="0" w:color="auto"/>
        <w:bottom w:val="none" w:sz="0" w:space="0" w:color="auto"/>
        <w:right w:val="none" w:sz="0" w:space="0" w:color="auto"/>
      </w:divBdr>
    </w:div>
    <w:div w:id="356930002">
      <w:marLeft w:val="0"/>
      <w:marRight w:val="0"/>
      <w:marTop w:val="0"/>
      <w:marBottom w:val="0"/>
      <w:divBdr>
        <w:top w:val="none" w:sz="0" w:space="0" w:color="auto"/>
        <w:left w:val="none" w:sz="0" w:space="0" w:color="auto"/>
        <w:bottom w:val="none" w:sz="0" w:space="0" w:color="auto"/>
        <w:right w:val="none" w:sz="0" w:space="0" w:color="auto"/>
      </w:divBdr>
    </w:div>
    <w:div w:id="356930003">
      <w:marLeft w:val="0"/>
      <w:marRight w:val="0"/>
      <w:marTop w:val="0"/>
      <w:marBottom w:val="0"/>
      <w:divBdr>
        <w:top w:val="none" w:sz="0" w:space="0" w:color="auto"/>
        <w:left w:val="none" w:sz="0" w:space="0" w:color="auto"/>
        <w:bottom w:val="none" w:sz="0" w:space="0" w:color="auto"/>
        <w:right w:val="none" w:sz="0" w:space="0" w:color="auto"/>
      </w:divBdr>
    </w:div>
    <w:div w:id="356930004">
      <w:marLeft w:val="0"/>
      <w:marRight w:val="0"/>
      <w:marTop w:val="0"/>
      <w:marBottom w:val="0"/>
      <w:divBdr>
        <w:top w:val="none" w:sz="0" w:space="0" w:color="auto"/>
        <w:left w:val="none" w:sz="0" w:space="0" w:color="auto"/>
        <w:bottom w:val="none" w:sz="0" w:space="0" w:color="auto"/>
        <w:right w:val="none" w:sz="0" w:space="0" w:color="auto"/>
      </w:divBdr>
    </w:div>
    <w:div w:id="356930005">
      <w:marLeft w:val="0"/>
      <w:marRight w:val="0"/>
      <w:marTop w:val="0"/>
      <w:marBottom w:val="0"/>
      <w:divBdr>
        <w:top w:val="none" w:sz="0" w:space="0" w:color="auto"/>
        <w:left w:val="none" w:sz="0" w:space="0" w:color="auto"/>
        <w:bottom w:val="none" w:sz="0" w:space="0" w:color="auto"/>
        <w:right w:val="none" w:sz="0" w:space="0" w:color="auto"/>
      </w:divBdr>
    </w:div>
    <w:div w:id="356930006">
      <w:marLeft w:val="0"/>
      <w:marRight w:val="0"/>
      <w:marTop w:val="0"/>
      <w:marBottom w:val="0"/>
      <w:divBdr>
        <w:top w:val="none" w:sz="0" w:space="0" w:color="auto"/>
        <w:left w:val="none" w:sz="0" w:space="0" w:color="auto"/>
        <w:bottom w:val="none" w:sz="0" w:space="0" w:color="auto"/>
        <w:right w:val="none" w:sz="0" w:space="0" w:color="auto"/>
      </w:divBdr>
    </w:div>
    <w:div w:id="356930007">
      <w:marLeft w:val="0"/>
      <w:marRight w:val="0"/>
      <w:marTop w:val="0"/>
      <w:marBottom w:val="0"/>
      <w:divBdr>
        <w:top w:val="none" w:sz="0" w:space="0" w:color="auto"/>
        <w:left w:val="none" w:sz="0" w:space="0" w:color="auto"/>
        <w:bottom w:val="none" w:sz="0" w:space="0" w:color="auto"/>
        <w:right w:val="none" w:sz="0" w:space="0" w:color="auto"/>
      </w:divBdr>
    </w:div>
    <w:div w:id="356930008">
      <w:marLeft w:val="0"/>
      <w:marRight w:val="0"/>
      <w:marTop w:val="0"/>
      <w:marBottom w:val="0"/>
      <w:divBdr>
        <w:top w:val="none" w:sz="0" w:space="0" w:color="auto"/>
        <w:left w:val="none" w:sz="0" w:space="0" w:color="auto"/>
        <w:bottom w:val="none" w:sz="0" w:space="0" w:color="auto"/>
        <w:right w:val="none" w:sz="0" w:space="0" w:color="auto"/>
      </w:divBdr>
    </w:div>
    <w:div w:id="356930009">
      <w:marLeft w:val="0"/>
      <w:marRight w:val="0"/>
      <w:marTop w:val="0"/>
      <w:marBottom w:val="0"/>
      <w:divBdr>
        <w:top w:val="none" w:sz="0" w:space="0" w:color="auto"/>
        <w:left w:val="none" w:sz="0" w:space="0" w:color="auto"/>
        <w:bottom w:val="none" w:sz="0" w:space="0" w:color="auto"/>
        <w:right w:val="none" w:sz="0" w:space="0" w:color="auto"/>
      </w:divBdr>
    </w:div>
    <w:div w:id="356930010">
      <w:marLeft w:val="0"/>
      <w:marRight w:val="0"/>
      <w:marTop w:val="0"/>
      <w:marBottom w:val="0"/>
      <w:divBdr>
        <w:top w:val="none" w:sz="0" w:space="0" w:color="auto"/>
        <w:left w:val="none" w:sz="0" w:space="0" w:color="auto"/>
        <w:bottom w:val="none" w:sz="0" w:space="0" w:color="auto"/>
        <w:right w:val="none" w:sz="0" w:space="0" w:color="auto"/>
      </w:divBdr>
    </w:div>
    <w:div w:id="356930011">
      <w:marLeft w:val="0"/>
      <w:marRight w:val="0"/>
      <w:marTop w:val="0"/>
      <w:marBottom w:val="0"/>
      <w:divBdr>
        <w:top w:val="none" w:sz="0" w:space="0" w:color="auto"/>
        <w:left w:val="none" w:sz="0" w:space="0" w:color="auto"/>
        <w:bottom w:val="none" w:sz="0" w:space="0" w:color="auto"/>
        <w:right w:val="none" w:sz="0" w:space="0" w:color="auto"/>
      </w:divBdr>
    </w:div>
    <w:div w:id="356930012">
      <w:marLeft w:val="0"/>
      <w:marRight w:val="0"/>
      <w:marTop w:val="0"/>
      <w:marBottom w:val="0"/>
      <w:divBdr>
        <w:top w:val="none" w:sz="0" w:space="0" w:color="auto"/>
        <w:left w:val="none" w:sz="0" w:space="0" w:color="auto"/>
        <w:bottom w:val="none" w:sz="0" w:space="0" w:color="auto"/>
        <w:right w:val="none" w:sz="0" w:space="0" w:color="auto"/>
      </w:divBdr>
    </w:div>
    <w:div w:id="356930013">
      <w:marLeft w:val="0"/>
      <w:marRight w:val="0"/>
      <w:marTop w:val="0"/>
      <w:marBottom w:val="0"/>
      <w:divBdr>
        <w:top w:val="none" w:sz="0" w:space="0" w:color="auto"/>
        <w:left w:val="none" w:sz="0" w:space="0" w:color="auto"/>
        <w:bottom w:val="none" w:sz="0" w:space="0" w:color="auto"/>
        <w:right w:val="none" w:sz="0" w:space="0" w:color="auto"/>
      </w:divBdr>
    </w:div>
    <w:div w:id="356930014">
      <w:marLeft w:val="0"/>
      <w:marRight w:val="0"/>
      <w:marTop w:val="0"/>
      <w:marBottom w:val="0"/>
      <w:divBdr>
        <w:top w:val="none" w:sz="0" w:space="0" w:color="auto"/>
        <w:left w:val="none" w:sz="0" w:space="0" w:color="auto"/>
        <w:bottom w:val="none" w:sz="0" w:space="0" w:color="auto"/>
        <w:right w:val="none" w:sz="0" w:space="0" w:color="auto"/>
      </w:divBdr>
    </w:div>
    <w:div w:id="356930015">
      <w:marLeft w:val="0"/>
      <w:marRight w:val="0"/>
      <w:marTop w:val="0"/>
      <w:marBottom w:val="0"/>
      <w:divBdr>
        <w:top w:val="none" w:sz="0" w:space="0" w:color="auto"/>
        <w:left w:val="none" w:sz="0" w:space="0" w:color="auto"/>
        <w:bottom w:val="none" w:sz="0" w:space="0" w:color="auto"/>
        <w:right w:val="none" w:sz="0" w:space="0" w:color="auto"/>
      </w:divBdr>
    </w:div>
    <w:div w:id="356930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5978206.html" TargetMode="External"/><Relationship Id="rId13" Type="http://schemas.openxmlformats.org/officeDocument/2006/relationships/hyperlink" Target="http://www.7139.com/" TargetMode="External"/><Relationship Id="rId18" Type="http://schemas.openxmlformats.org/officeDocument/2006/relationships/hyperlink" Target="http://www.7139.com/" TargetMode="External"/><Relationship Id="rId26" Type="http://schemas.openxmlformats.org/officeDocument/2006/relationships/hyperlink" Target="http://www.7139.com/" TargetMode="External"/><Relationship Id="rId39" Type="http://schemas.openxmlformats.org/officeDocument/2006/relationships/hyperlink" Target="http://shiti.7139.com/3033/" TargetMode="External"/><Relationship Id="rId3" Type="http://schemas.openxmlformats.org/officeDocument/2006/relationships/settings" Target="settings.xml"/><Relationship Id="rId21" Type="http://schemas.openxmlformats.org/officeDocument/2006/relationships/hyperlink" Target="http://www.7139.com/" TargetMode="External"/><Relationship Id="rId34" Type="http://schemas.openxmlformats.org/officeDocument/2006/relationships/hyperlink" Target="http://shiti.7139.com/3033/"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7139.com/" TargetMode="External"/><Relationship Id="rId17" Type="http://schemas.openxmlformats.org/officeDocument/2006/relationships/hyperlink" Target="http://www.7139.com/" TargetMode="External"/><Relationship Id="rId25" Type="http://schemas.openxmlformats.org/officeDocument/2006/relationships/hyperlink" Target="http://www.7139.com/" TargetMode="External"/><Relationship Id="rId33" Type="http://schemas.openxmlformats.org/officeDocument/2006/relationships/hyperlink" Target="http://www.7139.com/" TargetMode="External"/><Relationship Id="rId38" Type="http://schemas.openxmlformats.org/officeDocument/2006/relationships/hyperlink" Target="http://www.7139.com/" TargetMode="External"/><Relationship Id="rId2" Type="http://schemas.openxmlformats.org/officeDocument/2006/relationships/styles" Target="styles.xml"/><Relationship Id="rId16" Type="http://schemas.openxmlformats.org/officeDocument/2006/relationships/hyperlink" Target="http://www.7139.com/" TargetMode="External"/><Relationship Id="rId20" Type="http://schemas.openxmlformats.org/officeDocument/2006/relationships/hyperlink" Target="http://www.7139.com/" TargetMode="External"/><Relationship Id="rId29" Type="http://schemas.openxmlformats.org/officeDocument/2006/relationships/hyperlink" Target="http://www.7139.com/"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7139.com/" TargetMode="External"/><Relationship Id="rId24" Type="http://schemas.openxmlformats.org/officeDocument/2006/relationships/hyperlink" Target="http://www.7139.com/" TargetMode="External"/><Relationship Id="rId32" Type="http://schemas.openxmlformats.org/officeDocument/2006/relationships/hyperlink" Target="http://www.7139.com/" TargetMode="External"/><Relationship Id="rId37" Type="http://schemas.openxmlformats.org/officeDocument/2006/relationships/hyperlink" Target="http://shiti.7139.com/3033/" TargetMode="External"/><Relationship Id="rId40" Type="http://schemas.openxmlformats.org/officeDocument/2006/relationships/hyperlink" Target="http://shiti.7139.com/3033/" TargetMode="External"/><Relationship Id="rId5" Type="http://schemas.openxmlformats.org/officeDocument/2006/relationships/footnotes" Target="footnotes.xml"/><Relationship Id="rId15" Type="http://schemas.openxmlformats.org/officeDocument/2006/relationships/hyperlink" Target="http://www.7139.com/" TargetMode="External"/><Relationship Id="rId23" Type="http://schemas.openxmlformats.org/officeDocument/2006/relationships/hyperlink" Target="http://www.7139.com/" TargetMode="External"/><Relationship Id="rId28" Type="http://schemas.openxmlformats.org/officeDocument/2006/relationships/hyperlink" Target="http://www.7139.com/" TargetMode="External"/><Relationship Id="rId36" Type="http://schemas.openxmlformats.org/officeDocument/2006/relationships/hyperlink" Target="http://shiti.7139.com/3033/" TargetMode="External"/><Relationship Id="rId10" Type="http://schemas.openxmlformats.org/officeDocument/2006/relationships/hyperlink" Target="http://www.7139.com/" TargetMode="External"/><Relationship Id="rId19" Type="http://schemas.openxmlformats.org/officeDocument/2006/relationships/hyperlink" Target="http://www.7139.com/" TargetMode="External"/><Relationship Id="rId31" Type="http://schemas.openxmlformats.org/officeDocument/2006/relationships/hyperlink" Target="http://shiti.7139.com/3034/" TargetMode="External"/><Relationship Id="rId4" Type="http://schemas.openxmlformats.org/officeDocument/2006/relationships/webSettings" Target="webSettings.xml"/><Relationship Id="rId9" Type="http://schemas.openxmlformats.org/officeDocument/2006/relationships/hyperlink" Target="http://www.7139.com/" TargetMode="External"/><Relationship Id="rId14" Type="http://schemas.openxmlformats.org/officeDocument/2006/relationships/hyperlink" Target="http://lunwen.7139.com/" TargetMode="External"/><Relationship Id="rId22" Type="http://schemas.openxmlformats.org/officeDocument/2006/relationships/hyperlink" Target="http://www.7139.com/" TargetMode="External"/><Relationship Id="rId27" Type="http://schemas.openxmlformats.org/officeDocument/2006/relationships/hyperlink" Target="http://www.7139.com/" TargetMode="External"/><Relationship Id="rId30" Type="http://schemas.openxmlformats.org/officeDocument/2006/relationships/hyperlink" Target="http://www.7139.com/" TargetMode="External"/><Relationship Id="rId35" Type="http://schemas.openxmlformats.org/officeDocument/2006/relationships/hyperlink" Target="http://www.7139.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33</Pages>
  <Words>2957</Words>
  <Characters>16861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AutoBVT</cp:lastModifiedBy>
  <cp:revision>20</cp:revision>
  <cp:lastPrinted>2016-04-27T07:48:00Z</cp:lastPrinted>
  <dcterms:created xsi:type="dcterms:W3CDTF">2017-03-29T08:51:00Z</dcterms:created>
  <dcterms:modified xsi:type="dcterms:W3CDTF">2017-05-15T07:22:00Z</dcterms:modified>
</cp:coreProperties>
</file>